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未被集团公司、油田公司列入供应商黑名单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45" w:lineRule="atLeast"/>
        <w:ind w:right="0" w:firstLine="0" w:left="0"/>
        <w:jc w:val="both"/>
        <w:rPr>
          <w:rFonts w:ascii="等线" w:hAnsi="等线" w:eastAsia="等线" w:cs="等线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尊敬的招标人：辽河石油勘探局有限公司物资分公司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在此郑重声明，截至目前，我公司未被集团公司、油田公司列入供应商黑名单。作为一家秉持诚信经营、优质服务原则的企业，我们一直严格遵守各项法律法规和集团公司、油田公司的相关规定，始终坚持提供高品质的产品和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在业务开展过程中，我公司始终以诚信为本，注重合同履行，保证产品质量，严格遵循商业道德和行业规范。我们重视与各方合作伙伴的关系，始终保持良好的合作氛围，得到了广泛认可和好评。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作为一家具有社会责任感和使命感的公司，我们将继续保持良好的经营态势，不断提升自身核心竞争力，为客户提供更优质的服务，为社会创造更大的价值。同时，我们也将继续加强与集团公司、油田公司的合作，为我国石油事业的发展贡献力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在此，我公司郑重承诺，我们将始终遵循诚信经营的原则，严格遵守相关规定，确保在未来的业务合作中，继续提供高品质的产品和服务，为油田事业的发展贡献力量。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敬请评审委员会对我们的声明予以充分关注，如有需要，我公司随时提供相关证明材料。感谢您的关注和支持！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敬请查阅。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公司名称</w:t>
      </w:r>
      <w:r>
        <w:rPr>
          <w:rFonts w:ascii="等线" w:hAnsi="等线" w:eastAsia="等线" w:cs="等线"/>
          <w:color w:val="000000"/>
          <w:sz w:val="21"/>
        </w:rPr>
        <w:t xml:space="preserve">: </w:t>
      </w:r>
      <w:r>
        <w:rPr>
          <w:rFonts w:ascii="SimSun" w:hAnsi="SimSun" w:eastAsia="SimSun" w:cs="SimSun"/>
          <w:color w:val="000000"/>
          <w:sz w:val="21"/>
        </w:rPr>
        <w:t xml:space="preserve">盘锦互信实业有限公司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日期</w:t>
      </w:r>
      <w:r>
        <w:rPr>
          <w:rFonts w:ascii="等线" w:hAnsi="等线" w:eastAsia="等线" w:cs="等线"/>
          <w:color w:val="000000"/>
          <w:sz w:val="21"/>
        </w:rPr>
        <w:t xml:space="preserve">: 2024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等线" w:hAnsi="等线" w:eastAsia="等线" w:cs="等线"/>
          <w:color w:val="000000"/>
          <w:sz w:val="21"/>
        </w:rPr>
        <w:t xml:space="preserve">06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等线" w:hAnsi="等线" w:eastAsia="等线" w:cs="等线"/>
          <w:color w:val="000000"/>
          <w:sz w:val="21"/>
        </w:rPr>
        <w:t xml:space="preserve">23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、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2024-07-06T09:10:17Z</dcterms:created>
  <dcterms:modified xsi:type="dcterms:W3CDTF">2024-07-06T09:15:26Z</dcterms:modified>
</cp:coreProperties>
</file>