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我公司在最近三年没有与骗取合同有关以及其他经济方面的违法行为。</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right"/>
        <w:rPr/>
      </w:pPr>
      <w:r>
        <w:rPr>
          <w:rFonts w:ascii="SimSun" w:hAnsi="SimSun" w:eastAsia="SimSun" w:cs="SimSun"/>
          <w:color w:val="000000"/>
          <w:sz w:val="21"/>
        </w:rPr>
        <w:t xml:space="preserve">盘锦禹和石油科技有限公司</w:t>
      </w:r>
      <w:r/>
    </w:p>
    <w:p>
      <w:pPr>
        <w:pBdr>
          <w:top w:val="none" w:color="000000" w:sz="4" w:space="0"/>
          <w:left w:val="none" w:color="000000" w:sz="4" w:space="0"/>
          <w:bottom w:val="none" w:color="000000" w:sz="4" w:space="0"/>
          <w:right w:val="none" w:color="000000" w:sz="4" w:space="0"/>
        </w:pBdr>
        <w:spacing w:line="315" w:lineRule="atLeast"/>
        <w:ind w:right="0" w:firstLine="0" w:left="0"/>
        <w:jc w:val="right"/>
        <w:rPr/>
      </w:pPr>
      <w:r>
        <w:rPr>
          <w:rFonts w:ascii="SimSun" w:hAnsi="SimSun" w:eastAsia="SimSun" w:cs="SimSun"/>
          <w:color w:val="000000"/>
          <w:sz w:val="21"/>
        </w:rPr>
        <w:t xml:space="preserve">2024年07月04日</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2024-10-06T05:43:55Z</dcterms:created>
  <dcterms:modified xsi:type="dcterms:W3CDTF">2024-10-06T05:44:08Z</dcterms:modified>
</cp:coreProperties>
</file>