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24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非联合体磋商响应声明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240"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 中国人民财产保险股份有限公司盘锦市分公司  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240"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 盘锦宏瑞兴电子商务有限公司   </w:t>
      </w:r>
      <w:r>
        <w:rPr>
          <w:rFonts w:ascii="FangSong" w:hAnsi="FangSong" w:eastAsia="FangSong" w:cs="FangSong"/>
          <w:color w:val="000000"/>
          <w:sz w:val="24"/>
        </w:rPr>
        <w:t xml:space="preserve">独立参与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人保财险盘锦市分公司2025年春节福利采购项目   </w:t>
      </w:r>
      <w:r>
        <w:rPr>
          <w:rFonts w:ascii="FangSong" w:hAnsi="FangSong" w:eastAsia="FangSong" w:cs="FangSong"/>
          <w:color w:val="000000"/>
          <w:sz w:val="24"/>
        </w:rPr>
        <w:t xml:space="preserve">磋商响应，非联合体参与磋商响应。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angSong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2025-02-26T02:54:20Z</dcterms:created>
  <dcterms:modified xsi:type="dcterms:W3CDTF">2025-02-26T02:54:36Z</dcterms:modified>
</cp:coreProperties>
</file>