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自助售货机的操作流程一般如下：</w:t>
      </w:r>
    </w:p>
    <w:p>
      <w:r>
        <w:t>选择商品：在售货机上浏览商品，选择您想要购买的物品。</w:t>
      </w:r>
    </w:p>
    <w:p>
      <w:r>
        <w:t>支付方式：根据售货机支持的支付方式，使用现金、信用卡、支付宝、微信等进行支付。</w:t>
      </w:r>
    </w:p>
    <w:p>
      <w:r>
        <w:t>确认购买：确认支付成功后，售货机会弹出相应的商品格子，您可以取出您购买的物品。</w:t>
      </w:r>
    </w:p>
    <w:p>
      <w:r>
        <w:t>取出商品：打开相应的商品格子，取出您购买的物品。</w:t>
      </w:r>
    </w:p>
    <w:p>
      <w:r>
        <w:t>收据：有些售货机会提供购买收据，您可以选择是否需要打印。</w:t>
      </w:r>
    </w:p>
    <w:p>
      <w:r>
        <w:t>结束购物：完成购买后，关闭售货机门，结束购物流程。</w:t>
      </w:r>
    </w:p>
    <w:p>
      <w:r>
        <w:t>注意：不同的自助售货机可能会有些许差异，但一般来说操作流程大同小异。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2023-11-10T15:26:17Z</dcterms:created>
  <dc:creator>Apache POI</dc:creator>
</cp:coreProperties>
</file>