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SimHei" w:hAnsi="SimHei" w:eastAsia="SimHei" w:cs="SimHei"/>
          <w:b/>
          <w:color w:val="000000"/>
          <w:spacing w:val="6"/>
          <w:sz w:val="30"/>
          <w:u w:val="none"/>
        </w:rPr>
        <w:t xml:space="preserve">法定代表人（单位负责人）身份证明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50" w:lineRule="atLeast"/>
        <w:ind w:right="0" w:firstLine="0" w:left="442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30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hd w:val="nil"/>
        <w:spacing/>
        <w:ind/>
        <w:rPr>
          <w14:ligatures w14:val="none"/>
        </w:rPr>
      </w:pPr>
      <w:r/>
      <w:r>
        <w:rPr>
          <w14:ligatures w14:val="none"/>
        </w:rPr>
      </w:r>
    </w:p>
    <w:p>
      <w:pPr>
        <w:pBdr/>
        <w:shd w:val="nil"/>
        <w:spacing/>
        <w:ind/>
        <w:rPr>
          <w14:ligatures w14:val="none"/>
        </w:rPr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SimHei">
    <w:panose1 w:val="02010600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2025-05-15T07:45:32Z</dcterms:created>
  <dcterms:modified xsi:type="dcterms:W3CDTF">2025-05-15T07:47:28Z</dcterms:modified>
</cp:coreProperties>
</file>