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（二）投标函附录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项目名称：中国石油昆仑物流有限公司内蒙古分公司</w:t>
      </w:r>
      <w:r>
        <w:rPr>
          <w:rFonts w:ascii="SimSun" w:hAnsi="SimSun" w:eastAsia="SimSun" w:cs="SimSun"/>
          <w:b/>
          <w:color w:val="000000"/>
          <w:sz w:val="21"/>
        </w:rPr>
        <w:t xml:space="preserve">2025-2026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年成品油公路运输服务项目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89"/>
        <w:gridCol w:w="819"/>
        <w:gridCol w:w="3279"/>
        <w:gridCol w:w="1832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 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条款内容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投标人承诺（勾选）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项目经理（负责人）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姓名：    </w:t>
            </w:r>
            <w:sdt>
              <w:sdtPr>
                <w:alias w:val="项目负责人"/>
                <w15:appearance w15:val="boundingBox"/>
                <w:placeholder>
                  <w:docPart w:val="a5f724e3a3cf461186930f3112e369a9"/>
                </w:placeholder>
                <w:showingPlcHdr w:val="true"/>
                <w:tag w:val="项目负责人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项目负责人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     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服务期限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2025年1月1日至2026年6月30日。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left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left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  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履约担保金额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履约保证金为2万元（大写：贰万元整）或银行出具的等额保函。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分包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不允许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 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逾期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red"/>
              </w:rPr>
              <w:t xml:space="preserve">完成服务的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违约金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  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逾期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red"/>
              </w:rPr>
              <w:t xml:space="preserve">完成服务的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违约金最高限额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    ）</w:t>
            </w:r>
            <w:r/>
          </w:p>
        </w:tc>
      </w:tr>
      <w:tr>
        <w:trPr>
          <w:trHeight w:val="63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质量标准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满足招标文件要求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  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预付款额度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   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商信通支付比例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    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yellow"/>
              </w:rPr>
              <w:t xml:space="preserve">质量保证金扣留百分比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70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合同约定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同意  （  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√</w:t>
            </w:r>
            <w:r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不同意（     ）</w:t>
            </w:r>
            <w:r/>
          </w:p>
        </w:tc>
      </w:tr>
      <w:tr>
        <w:trPr>
          <w:trHeight w:val="170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：投标人应在“投标人承诺”列中，就“招标文件约定内容”列中规定的实质性要求和条件作出响应及承诺，并写明，否则视为废标。投标人可以在响应招标文件中规定的实质性要求和条件的基础上，可做出高于招标文件中规定的实质性要求和条件的承诺，或其他有利于招标人的承诺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00000000000000000"/>
  </w:font>
  <w:font w:name="Calibri">
    <w:panose1 w:val="020F0502020204030204"/>
  </w:font>
  <w:font w:name="SimSun">
    <w:panose1 w:val="02010609000101010101"/>
  </w:font>
  <w:font w:name="仿宋_GB2312">
    <w:panose1 w:val="02010609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5f724e3a3cf461186930f3112e369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2024-10-20T01:14:43Z</dcterms:created>
  <dcterms:modified xsi:type="dcterms:W3CDTF">2024-10-20T01:56:17Z</dcterms:modified>
</cp:coreProperties>
</file>