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numPr>
          <w:ilvl w:val="0"/>
          <w:numId w:val="4"/>
        </w:numPr>
        <w:pBdr>
          <w:top w:val="none" w:color="000000" w:sz="4" w:space="0"/>
          <w:left w:val="none" w:color="000000" w:sz="4" w:space="0"/>
          <w:bottom w:val="none" w:color="000000" w:sz="4" w:space="0"/>
          <w:right w:val="none" w:color="000000" w:sz="4" w:space="0"/>
        </w:pBdr>
        <w:spacing w:line="360" w:lineRule="auto"/>
        <w:ind/>
        <w:jc w:val="center"/>
        <w:rPr>
          <w:rFonts w:ascii="宋体" w:hAnsi="宋体" w:cs="宋体"/>
          <w:sz w:val="30"/>
          <w:szCs w:val="30"/>
        </w:rPr>
      </w:pPr>
      <w:r>
        <w:rPr>
          <w:rFonts w:ascii="宋体" w:hAnsi="宋体" w:eastAsia="宋体" w:cs="宋体"/>
          <w:b/>
          <w:color w:val="000000"/>
          <w:spacing w:val="6"/>
          <w:sz w:val="30"/>
          <w:szCs w:val="30"/>
        </w:rPr>
        <w:t xml:space="preserve">投标函</w:t>
      </w:r>
      <w:r>
        <w:rPr>
          <w:rFonts w:ascii="宋体" w:hAnsi="宋体" w:eastAsia="宋体" w:cs="宋体"/>
          <w:sz w:val="30"/>
          <w:szCs w:val="30"/>
        </w:rPr>
      </w:r>
      <w:r>
        <w:rPr>
          <w:rFonts w:ascii="宋体" w:hAnsi="宋体" w:cs="宋体"/>
          <w:sz w:val="30"/>
          <w:szCs w:val="30"/>
        </w:rPr>
      </w:r>
    </w:p>
    <w:p>
      <w:pPr>
        <w:pBdr>
          <w:top w:val="none" w:color="000000" w:sz="4" w:space="0"/>
          <w:left w:val="none" w:color="000000" w:sz="4" w:space="0"/>
          <w:bottom w:val="none" w:color="000000" w:sz="4" w:space="0"/>
          <w:right w:val="none" w:color="000000" w:sz="4" w:space="0"/>
        </w:pBdr>
        <w:spacing w:line="360" w:lineRule="auto"/>
        <w:ind w:right="0" w:firstLine="0" w:left="442"/>
        <w:rPr>
          <w:rFonts w:ascii="宋体" w:hAnsi="宋体" w:cs="宋体"/>
          <w:sz w:val="21"/>
          <w:szCs w:val="21"/>
        </w:rPr>
      </w:pPr>
      <w:r>
        <w:rPr>
          <w:rFonts w:ascii="宋体" w:hAnsi="宋体" w:eastAsia="宋体" w:cs="宋体"/>
          <w:b/>
          <w:color w:val="000000"/>
          <w:spacing w:val="6"/>
          <w:sz w:val="21"/>
          <w:szCs w:val="21"/>
        </w:rPr>
        <w:t xml:space="preserve"> </w:t>
      </w:r>
      <w:r>
        <w:rPr>
          <w:rFonts w:ascii="宋体" w:hAnsi="宋体" w:eastAsia="宋体" w:cs="宋体"/>
          <w:sz w:val="21"/>
          <w:szCs w:val="21"/>
        </w:rPr>
      </w:r>
      <w:r>
        <w:rPr>
          <w:rFonts w:ascii="宋体" w:hAnsi="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u w:val="single"/>
        </w:rPr>
        <w:t xml:space="preserve"> </w:t>
      </w:r>
      <w:sdt>
        <w:sdtPr>
          <w:alias w:val="招标人"/>
          <w15:appearance w15:val="boundingBox"/>
          <w:placeholder>
            <w:docPart w:val="5516b9ddc81b43e3b4e155e4de1a0f68"/>
          </w:placeholder>
          <w:tag w:val="招标人"/>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（招标人名称）：</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1.我方已仔细研究了</w:t>
      </w:r>
      <w:r>
        <w:rPr>
          <w:rFonts w:ascii="宋体" w:hAnsi="宋体" w:eastAsia="宋体" w:cs="宋体"/>
          <w:color w:val="000000"/>
          <w:spacing w:val="6"/>
          <w:sz w:val="21"/>
          <w:szCs w:val="21"/>
          <w:u w:val="single"/>
        </w:rPr>
        <w:t xml:space="preserve"> </w:t>
      </w:r>
      <w:sdt>
        <w:sdtPr>
          <w:alias w:val="项目名称"/>
          <w15:appearance w15:val="boundingBox"/>
          <w:placeholder>
            <w:docPart w:val="74d914360a5a4f5b8039c0cdec9e23e0"/>
          </w:placeholder>
          <w:tag w:val="项目名称"/>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r>
      <w:r>
        <w:rPr>
          <w:rFonts w:ascii="宋体" w:hAnsi="宋体" w:eastAsia="宋体" w:cs="宋体"/>
          <w:color w:val="000000"/>
          <w:spacing w:val="6"/>
          <w:sz w:val="21"/>
          <w:szCs w:val="21"/>
        </w:rPr>
        <w:t xml:space="preserve">（项目名称）材料采购招标项目招标文件的全部内容，愿意以人民币（大写）</w:t>
      </w:r>
      <w:r>
        <w:rPr>
          <w:rFonts w:ascii="宋体" w:hAnsi="宋体" w:eastAsia="宋体" w:cs="宋体"/>
          <w:color w:val="000000"/>
          <w:spacing w:val="6"/>
          <w:sz w:val="21"/>
          <w:szCs w:val="21"/>
          <w:u w:val="single"/>
        </w:rPr>
        <w:t xml:space="preserve">   </w:t>
      </w:r>
      <w:sdt>
        <w:sdtPr>
          <w:alias w:val="报价大写"/>
          <w15:appearance w15:val="boundingBox"/>
          <w:placeholder>
            <w:docPart w:val="816119ed68c144b9a85ac82051fd5d30"/>
          </w:placeholder>
          <w:tag w:val="报价大写"/>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元</w:t>
      </w: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u w:val="single"/>
        </w:rPr>
        <w:t xml:space="preserve">   </w:t>
      </w:r>
      <w:sdt>
        <w:sdtPr>
          <w:alias w:val="报价小写"/>
          <w15:appearance w15:val="boundingBox"/>
          <w:placeholder>
            <w:docPart w:val="589538bcdc694e628b1cf9f86638cca9"/>
          </w:placeholder>
          <w:tag w:val="报价小写"/>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元</w:t>
      </w:r>
      <w:r>
        <w:rPr>
          <w:rFonts w:ascii="宋体" w:hAnsi="宋体" w:eastAsia="宋体" w:cs="宋体"/>
          <w:color w:val="000000"/>
          <w:spacing w:val="6"/>
          <w:sz w:val="21"/>
          <w:szCs w:val="21"/>
        </w:rPr>
        <w:t xml:space="preserve">）的到货总价（含税含运费，其中，增值税税率为</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）提供</w:t>
      </w:r>
      <w:r>
        <w:rPr>
          <w:rFonts w:ascii="宋体" w:hAnsi="宋体" w:eastAsia="宋体" w:cs="宋体"/>
          <w:color w:val="000000"/>
          <w:spacing w:val="6"/>
          <w:sz w:val="21"/>
          <w:szCs w:val="21"/>
          <w:u w:val="single"/>
        </w:rPr>
        <w:t xml:space="preserve">  </w:t>
      </w:r>
      <w:sdt>
        <w:sdtPr>
          <w:alias w:val="材料名称及相关服务"/>
          <w15:appearance w15:val="boundingBox"/>
          <w:placeholder>
            <w:docPart w:val="28e205459ef048a3bee72319c27c8ddb"/>
          </w:placeholder>
          <w:tag w:val="材料名称及相关服务"/>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（材料名称及技术服务和质保期服务），并按合同约定履行义务。</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2. 我方的投标文件包括下列内容：</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（1）投标函；</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（2）法定代表人（单位负责人）身份证明或授权委托书；</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（3）联合体协议书（如接受联合体投标）</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（4）投标保证金，金额为（</w:t>
      </w:r>
      <w:r>
        <w:rPr>
          <w:rFonts w:ascii="宋体" w:hAnsi="宋体" w:eastAsia="宋体" w:cs="宋体"/>
          <w:color w:val="000000"/>
          <w:spacing w:val="6"/>
          <w:sz w:val="21"/>
          <w:szCs w:val="21"/>
          <w:u w:val="single"/>
        </w:rPr>
        <w:t xml:space="preserve"> </w:t>
      </w:r>
      <w:sdt>
        <w:sdtPr>
          <w:alias w:val="投标保证金"/>
          <w15:appearance w15:val="boundingBox"/>
          <w:placeholder>
            <w:docPart w:val="30f206dacc6e4b678319305f8fd54bf0"/>
          </w:placeholder>
          <w:tag w:val="投标保证金"/>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（5）商务和技术偏差表；</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（6）报价表；</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（7）资格审查资料；</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（8）投标材料质量标准的详细描述；</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（9）技术支持资料；</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（10）相关服务计划；</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（11）其他资料；</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投标文件的上述组成部分如存在内容不一致的，以投标函为准。</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3</w:t>
      </w:r>
      <w:r>
        <w:rPr>
          <w:rFonts w:ascii="宋体" w:hAnsi="宋体" w:eastAsia="宋体" w:cs="宋体"/>
          <w:color w:val="000000"/>
          <w:spacing w:val="6"/>
          <w:sz w:val="21"/>
          <w:szCs w:val="21"/>
        </w:rPr>
        <w:t xml:space="preserve">．我方承诺除商务和技术偏差表列出的偏差外，我方响应招标文件的全部要求。</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4</w:t>
      </w:r>
      <w:r>
        <w:rPr>
          <w:rFonts w:ascii="宋体" w:hAnsi="宋体" w:eastAsia="宋体" w:cs="宋体"/>
          <w:color w:val="000000"/>
          <w:spacing w:val="6"/>
          <w:sz w:val="21"/>
          <w:szCs w:val="21"/>
        </w:rPr>
        <w:t xml:space="preserve">．我方承诺在招标文件规定的投标有效期内不撤销投标文件。</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5</w:t>
      </w:r>
      <w:r>
        <w:rPr>
          <w:rFonts w:ascii="宋体" w:hAnsi="宋体" w:eastAsia="宋体" w:cs="宋体"/>
          <w:color w:val="000000"/>
          <w:spacing w:val="6"/>
          <w:sz w:val="21"/>
          <w:szCs w:val="21"/>
        </w:rPr>
        <w:t xml:space="preserve">．如我方中标，我方承诺：</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1</w:t>
      </w:r>
      <w:r>
        <w:rPr>
          <w:rFonts w:ascii="宋体" w:hAnsi="宋体" w:eastAsia="宋体" w:cs="宋体"/>
          <w:color w:val="000000"/>
          <w:spacing w:val="6"/>
          <w:sz w:val="21"/>
          <w:szCs w:val="21"/>
        </w:rPr>
        <w:t xml:space="preserve">）在收到中标通知书后，在中标通知书规定的期限内与你方签订合同。</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2</w:t>
      </w:r>
      <w:r>
        <w:rPr>
          <w:rFonts w:ascii="宋体" w:hAnsi="宋体" w:eastAsia="宋体" w:cs="宋体"/>
          <w:color w:val="000000"/>
          <w:spacing w:val="6"/>
          <w:sz w:val="21"/>
          <w:szCs w:val="21"/>
        </w:rPr>
        <w:t xml:space="preserve">）在签订合同时不向你方提出附加条件。</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3</w:t>
      </w:r>
      <w:r>
        <w:rPr>
          <w:rFonts w:ascii="宋体" w:hAnsi="宋体" w:eastAsia="宋体" w:cs="宋体"/>
          <w:color w:val="000000"/>
          <w:spacing w:val="6"/>
          <w:sz w:val="21"/>
          <w:szCs w:val="21"/>
        </w:rPr>
        <w:t xml:space="preserve">）按照招标文件要求提交履约保证金。</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4</w:t>
      </w:r>
      <w:r>
        <w:rPr>
          <w:rFonts w:ascii="宋体" w:hAnsi="宋体" w:eastAsia="宋体" w:cs="宋体"/>
          <w:color w:val="000000"/>
          <w:spacing w:val="6"/>
          <w:sz w:val="21"/>
          <w:szCs w:val="21"/>
        </w:rPr>
        <w:t xml:space="preserve">）在合同约定的期限内完成合同规定的全部义务。</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5</w:t>
      </w:r>
      <w:r>
        <w:rPr>
          <w:rFonts w:ascii="宋体" w:hAnsi="宋体" w:eastAsia="宋体" w:cs="宋体"/>
          <w:color w:val="000000"/>
          <w:spacing w:val="6"/>
          <w:sz w:val="21"/>
          <w:szCs w:val="21"/>
        </w:rPr>
        <w:t xml:space="preserve">）投标人已详细审查全部招标文件，我们完全理解并同意放弃对这方面有不明及误解的权力。</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6</w:t>
      </w:r>
      <w:r>
        <w:rPr>
          <w:rFonts w:ascii="宋体" w:hAnsi="宋体" w:eastAsia="宋体" w:cs="宋体"/>
          <w:color w:val="000000"/>
          <w:spacing w:val="6"/>
          <w:sz w:val="21"/>
          <w:szCs w:val="21"/>
        </w:rPr>
        <w:t xml:space="preserve">）本投标有效期为自投标截止日起</w:t>
      </w:r>
      <w:r>
        <w:rPr>
          <w:rFonts w:ascii="宋体" w:hAnsi="宋体" w:eastAsia="宋体" w:cs="宋体"/>
          <w:color w:val="000000"/>
          <w:spacing w:val="6"/>
          <w:sz w:val="21"/>
          <w:szCs w:val="21"/>
          <w:u w:val="single"/>
        </w:rPr>
        <w:t xml:space="preserve">（</w:t>
      </w:r>
      <w:sdt>
        <w:sdtPr>
          <w:alias w:val="投标有效期"/>
          <w15:appearance w15:val="boundingBox"/>
          <w:placeholder>
            <w:docPart w:val="0271282ec57b413db1efb8ab16e0b19d"/>
          </w:placeholder>
          <w:tag w:val="投标有效期"/>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有效期日数</w:t>
          </w:r>
        </w:sdtContent>
      </w:sdt>
      <w:r>
        <w:rPr>
          <w:rFonts w:ascii="宋体" w:hAnsi="宋体" w:eastAsia="宋体" w:cs="宋体"/>
          <w:color w:val="000000"/>
          <w:spacing w:val="6"/>
          <w:sz w:val="21"/>
          <w:szCs w:val="21"/>
          <w:u w:val="single"/>
        </w:rPr>
        <w:t xml:space="preserve">）</w:t>
      </w:r>
      <w:r>
        <w:rPr>
          <w:rFonts w:ascii="宋体" w:hAnsi="宋体" w:eastAsia="宋体" w:cs="宋体"/>
          <w:color w:val="000000"/>
          <w:spacing w:val="6"/>
          <w:sz w:val="21"/>
          <w:szCs w:val="21"/>
        </w:rPr>
        <w:t xml:space="preserve">日历日。</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7</w:t>
      </w:r>
      <w:r>
        <w:rPr>
          <w:rFonts w:ascii="宋体" w:hAnsi="宋体" w:eastAsia="宋体" w:cs="宋体"/>
          <w:color w:val="000000"/>
          <w:spacing w:val="6"/>
          <w:sz w:val="21"/>
          <w:szCs w:val="21"/>
        </w:rPr>
        <w:t xml:space="preserve">）投标人同意投标人须知</w:t>
      </w:r>
      <w:r>
        <w:rPr>
          <w:rFonts w:ascii="宋体" w:hAnsi="宋体" w:eastAsia="宋体" w:cs="宋体"/>
          <w:color w:val="000000"/>
          <w:spacing w:val="6"/>
          <w:sz w:val="21"/>
          <w:szCs w:val="21"/>
        </w:rPr>
        <w:t xml:space="preserve">3.4.4</w:t>
      </w:r>
      <w:r>
        <w:rPr>
          <w:rFonts w:ascii="宋体" w:hAnsi="宋体" w:eastAsia="宋体" w:cs="宋体"/>
          <w:color w:val="000000"/>
          <w:spacing w:val="6"/>
          <w:sz w:val="21"/>
          <w:szCs w:val="21"/>
        </w:rPr>
        <w:t xml:space="preserve">条款中关于不予退还投标保证金的规定。</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8</w:t>
      </w:r>
      <w:r>
        <w:rPr>
          <w:rFonts w:ascii="宋体" w:hAnsi="宋体" w:eastAsia="宋体" w:cs="宋体"/>
          <w:color w:val="000000"/>
          <w:spacing w:val="6"/>
          <w:sz w:val="21"/>
          <w:szCs w:val="21"/>
        </w:rPr>
        <w:t xml:space="preserve">）根据投标人须知规定，我方承诺，与买方聘请的为此项目提供咨询服务的公司及任何附属机构均无关联，我方不是买方的附属机构。</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（9）投标人同意提供按照贵方可能要求的与其投标有关的一切数据或资料。完全理解贵方不一定接受最低价的投标或收到的任何投标。</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6．我方在此声明，所递交的投标文件及有关资料内容完整、真实和准确，且不存在第二章“投标人须知”第1.4.3项规定的任何一种情形。</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7．</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无</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（其他补充说明）。</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投 标 人：</w:t>
      </w:r>
      <w:r>
        <w:rPr>
          <w:rFonts w:ascii="宋体" w:hAnsi="宋体" w:eastAsia="宋体" w:cs="宋体"/>
          <w:color w:val="000000"/>
          <w:spacing w:val="6"/>
          <w:sz w:val="21"/>
          <w:szCs w:val="21"/>
          <w:u w:val="single"/>
        </w:rPr>
        <w:t xml:space="preserve"> </w:t>
      </w:r>
      <w:sdt>
        <w:sdtPr>
          <w:alias w:val="投标人"/>
          <w15:appearance w15:val="boundingBox"/>
          <w:placeholder>
            <w:docPart w:val="8aaa76733f114b4ea116bc6cbe798bfd"/>
          </w:placeholder>
          <w:tag w:val="投标人"/>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tab/>
          </w:r>
        </w:sdtContent>
      </w:sdt>
      <w:r>
        <w:rPr>
          <w:rFonts w:ascii="宋体" w:hAnsi="宋体" w:eastAsia="宋体" w:cs="宋体"/>
          <w:color w:val="000000"/>
          <w:spacing w:val="6"/>
          <w:sz w:val="21"/>
          <w:szCs w:val="21"/>
          <w:u w:val="single"/>
        </w:rPr>
      </w:r>
      <w:r>
        <w:rPr>
          <w:rFonts w:ascii="宋体" w:hAnsi="宋体" w:eastAsia="宋体" w:cs="宋体"/>
          <w:color w:val="000000"/>
          <w:spacing w:val="6"/>
          <w:sz w:val="21"/>
          <w:szCs w:val="21"/>
        </w:rPr>
        <w:t xml:space="preserve">（盖单位章）</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法定代表人（单位负责人）或其委托代理人：</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（签字）</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地</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址：</w:t>
      </w:r>
      <w:r>
        <w:rPr>
          <w:rFonts w:ascii="宋体" w:hAnsi="宋体" w:eastAsia="宋体" w:cs="宋体"/>
          <w:color w:val="000000"/>
          <w:spacing w:val="6"/>
          <w:sz w:val="21"/>
          <w:szCs w:val="21"/>
          <w:u w:val="single"/>
        </w:rPr>
        <w:t xml:space="preserve"> </w:t>
      </w:r>
      <w:sdt>
        <w:sdtPr>
          <w:alias w:val="地址"/>
          <w15:appearance w15:val="boundingBox"/>
          <w:placeholder>
            <w:docPart w:val="147a6b9b0e9248618fbc64b29d52259c"/>
          </w:placeholder>
          <w:tag w:val="地址"/>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tab/>
            <w:t xml:space="preserve">                            </w:t>
          </w:r>
        </w:sdtContent>
      </w:sdt>
      <w:r>
        <w:rPr>
          <w:rFonts w:ascii="宋体" w:hAnsi="宋体" w:eastAsia="宋体" w:cs="宋体"/>
          <w:color w:val="000000"/>
          <w:spacing w:val="6"/>
          <w:sz w:val="21"/>
          <w:szCs w:val="21"/>
          <w:u w:val="single"/>
        </w:rPr>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网</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址：</w:t>
      </w:r>
      <w:r>
        <w:rPr>
          <w:rFonts w:ascii="宋体" w:hAnsi="宋体" w:eastAsia="宋体" w:cs="宋体"/>
          <w:color w:val="000000"/>
          <w:spacing w:val="6"/>
          <w:sz w:val="21"/>
          <w:szCs w:val="21"/>
          <w:u w:val="single"/>
        </w:rPr>
        <w:t xml:space="preserve">  </w:t>
      </w:r>
      <w:sdt>
        <w:sdtPr>
          <w:alias w:val="网址"/>
          <w15:appearance w15:val="boundingBox"/>
          <w:placeholder>
            <w:docPart w:val="386de5b239be41338701e362d86e4f3d"/>
          </w:placeholder>
          <w:tag w:val="网址"/>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tab/>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电</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话：</w:t>
      </w:r>
      <w:r>
        <w:rPr>
          <w:rFonts w:ascii="宋体" w:hAnsi="宋体" w:eastAsia="宋体" w:cs="宋体"/>
          <w:color w:val="000000"/>
          <w:spacing w:val="6"/>
          <w:sz w:val="21"/>
          <w:szCs w:val="21"/>
          <w:u w:val="single"/>
        </w:rPr>
        <w:t xml:space="preserve"> </w:t>
      </w:r>
      <w:sdt>
        <w:sdtPr>
          <w:alias w:val=" 电话"/>
          <w15:appearance w15:val="boundingBox"/>
          <w:placeholder>
            <w:docPart w:val="61b7b3ee5fd7407c81bf78726da4d638"/>
          </w:placeholder>
          <w:tag w:val=" 电话"/>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tab/>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传</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真：</w:t>
      </w:r>
      <w:r>
        <w:rPr>
          <w:rFonts w:ascii="宋体" w:hAnsi="宋体" w:eastAsia="宋体" w:cs="宋体"/>
          <w:color w:val="000000"/>
          <w:spacing w:val="6"/>
          <w:sz w:val="21"/>
          <w:szCs w:val="21"/>
          <w:u w:val="single"/>
        </w:rPr>
        <w:t xml:space="preserve"> </w:t>
      </w:r>
      <w:sdt>
        <w:sdtPr>
          <w:alias w:val="传真"/>
          <w15:appearance w15:val="boundingBox"/>
          <w:placeholder>
            <w:docPart w:val="684a397e680049728b405049bad754e6"/>
          </w:placeholder>
          <w:tag w:val="传真"/>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tab/>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邮政编码：</w:t>
      </w:r>
      <w:r>
        <w:rPr>
          <w:rFonts w:ascii="宋体" w:hAnsi="宋体" w:eastAsia="宋体" w:cs="宋体"/>
          <w:color w:val="000000"/>
          <w:spacing w:val="6"/>
          <w:sz w:val="21"/>
          <w:szCs w:val="21"/>
          <w:u w:val="single"/>
        </w:rPr>
        <w:t xml:space="preserve"> </w:t>
      </w:r>
      <w:sdt>
        <w:sdtPr>
          <w:alias w:val="邮政编码"/>
          <w15:appearance w15:val="boundingBox"/>
          <w:placeholder>
            <w:docPart w:val="df7ee8c0894340e3aad33eb6c5747737"/>
          </w:placeholder>
          <w:tag w:val="邮政编码"/>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tab/>
            <w:t xml:space="preserve">                           </w:t>
          </w:r>
        </w:sdtContent>
      </w:sdt>
      <w:r>
        <w:rPr>
          <w:rFonts w:ascii="宋体" w:hAnsi="宋体" w:eastAsia="宋体" w:cs="宋体"/>
          <w:color w:val="000000"/>
          <w:spacing w:val="6"/>
          <w:sz w:val="21"/>
          <w:szCs w:val="21"/>
          <w:u w:val="single"/>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111" w:firstLine="4995" w:left="0"/>
        <w:jc w:val="right"/>
        <w:rPr>
          <w:rFonts w:ascii="宋体" w:hAnsi="宋体" w:cs="宋体"/>
          <w:szCs w:val="21"/>
        </w:rPr>
      </w:pPr>
      <w:r>
        <w:rPr>
          <w:rFonts w:ascii="宋体" w:hAnsi="宋体" w:eastAsia="宋体" w:cs="宋体"/>
          <w:color w:val="000000"/>
          <w:spacing w:val="6"/>
          <w:sz w:val="21"/>
          <w:szCs w:val="21"/>
          <w:u w:val="none"/>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111" w:firstLine="4995" w:left="0"/>
        <w:jc w:val="right"/>
        <w:rPr>
          <w:rFonts w:ascii="宋体" w:hAnsi="宋体" w:cs="宋体"/>
          <w:szCs w:val="21"/>
        </w:rPr>
      </w:pPr>
      <w:r>
        <w:rPr>
          <w:rFonts w:ascii="宋体" w:hAnsi="宋体" w:eastAsia="宋体" w:cs="宋体"/>
          <w:color w:val="000000"/>
          <w:spacing w:val="6"/>
          <w:sz w:val="21"/>
          <w:szCs w:val="21"/>
          <w:u w:val="single"/>
        </w:rPr>
      </w:r>
      <w:sdt>
        <w:sdtPr>
          <w:alias w:val="标书编制日期"/>
          <w15:appearance w15:val="boundingBox"/>
          <w:placeholder>
            <w:docPart w:val="3e691c1eced64c4ea8fad644423e6c2b"/>
          </w:placeholder>
          <w:tag w:val="标书编制日期"/>
          <w:rPr>
            <w:rFonts w:ascii="宋体" w:hAnsi="宋体" w:eastAsia="宋体" w:cs="宋体"/>
            <w:color w:val="000000"/>
            <w:spacing w:val="6"/>
            <w:sz w:val="21"/>
            <w:szCs w:val="21"/>
            <w:u w:val="single"/>
          </w:rPr>
        </w:sdtPr>
        <w:sdtContent>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年</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月</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日</w:t>
          </w:r>
          <w:r>
            <w:rPr>
              <w:rFonts w:ascii="宋体" w:hAnsi="宋体" w:eastAsia="宋体" w:cs="宋体"/>
              <w:sz w:val="21"/>
              <w:szCs w:val="21"/>
            </w:rPr>
          </w:r>
        </w:sdtContent>
      </w:sdt>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r>
        <w:rPr>
          <w:rFonts w:ascii="宋体" w:hAnsi="宋体" w:cs="宋体"/>
          <w:szCs w:val="21"/>
        </w:rPr>
      </w:r>
    </w:p>
    <w:p>
      <w:pPr>
        <w:pBdr>
          <w:top w:val="none" w:color="000000" w:sz="4" w:space="0"/>
          <w:left w:val="none" w:color="000000" w:sz="4" w:space="0"/>
          <w:bottom w:val="none" w:color="000000" w:sz="4" w:space="0"/>
          <w:right w:val="none" w:color="000000" w:sz="4" w:space="0"/>
        </w:pBdr>
        <w:spacing w:line="360" w:lineRule="auto"/>
        <w:ind w:right="0" w:firstLine="42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r>
        <w:rPr>
          <w:rFonts w:ascii="宋体" w:hAnsi="宋体" w:cs="宋体"/>
          <w:szCs w:val="21"/>
        </w:rPr>
      </w:r>
    </w:p>
    <w:p>
      <w:pPr>
        <w:pBdr/>
        <w:spacing w:line="360" w:lineRule="auto"/>
        <w:ind/>
        <w:rPr>
          <w:rFonts w:ascii="宋体" w:hAnsi="宋体" w:cs="宋体"/>
          <w:sz w:val="21"/>
          <w:szCs w:val="21"/>
        </w:rPr>
      </w:pPr>
      <w:r>
        <w:rPr>
          <w:rFonts w:ascii="宋体" w:hAnsi="宋体" w:eastAsia="宋体" w:cs="宋体"/>
          <w:sz w:val="21"/>
          <w:szCs w:val="21"/>
        </w:rPr>
      </w:r>
      <w:r>
        <w:rPr>
          <w:rFonts w:ascii="宋体" w:hAnsi="宋体" w:eastAsia="宋体" w:cs="宋体"/>
          <w:sz w:val="21"/>
          <w:szCs w:val="21"/>
        </w:rPr>
      </w:r>
      <w:r>
        <w:rPr>
          <w:rFonts w:ascii="宋体" w:hAnsi="宋体" w:cs="宋体"/>
          <w:sz w:val="21"/>
          <w:szCs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楷体_GB2312">
    <w:panose1 w:val="02010609030101010101"/>
  </w:font>
  <w:font w:name="黑体">
    <w:panose1 w:val="02010609000101010101"/>
  </w:font>
  <w:font w:name="Times New Roman">
    <w:panose1 w:val="02020603050405020304"/>
  </w:font>
  <w:font w:name="Cambria">
    <w:panose1 w:val="020405030504060302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720" w:left="1162"/>
      </w:pPr>
      <w:rPr/>
      <w:start w:val="1"/>
      <w:suff w:val="tab"/>
    </w:lvl>
    <w:lvl w:ilvl="1">
      <w:isLgl w:val="false"/>
      <w:lvlJc w:val="left"/>
      <w:lvlText w:val="%2)"/>
      <w:numFmt w:val="lowerLetter"/>
      <w:pPr>
        <w:pBdr/>
        <w:spacing/>
        <w:ind w:hanging="420" w:left="1282"/>
      </w:pPr>
      <w:rPr/>
      <w:start w:val="1"/>
      <w:suff w:val="tab"/>
    </w:lvl>
    <w:lvl w:ilvl="2">
      <w:isLgl w:val="false"/>
      <w:lvlJc w:val="right"/>
      <w:lvlText w:val="%3."/>
      <w:numFmt w:val="lowerRoman"/>
      <w:pPr>
        <w:pBdr/>
        <w:spacing/>
        <w:ind w:hanging="420" w:left="1702"/>
      </w:pPr>
      <w:rPr/>
      <w:start w:val="1"/>
      <w:suff w:val="tab"/>
    </w:lvl>
    <w:lvl w:ilvl="3">
      <w:isLgl w:val="false"/>
      <w:lvlJc w:val="left"/>
      <w:lvlText w:val="%4."/>
      <w:numFmt w:val="decimal"/>
      <w:pPr>
        <w:pBdr/>
        <w:spacing/>
        <w:ind w:hanging="420" w:left="2122"/>
      </w:pPr>
      <w:rPr/>
      <w:start w:val="1"/>
      <w:suff w:val="tab"/>
    </w:lvl>
    <w:lvl w:ilvl="4">
      <w:isLgl w:val="false"/>
      <w:lvlJc w:val="left"/>
      <w:lvlText w:val="%5)"/>
      <w:numFmt w:val="lowerLetter"/>
      <w:pPr>
        <w:pBdr/>
        <w:spacing/>
        <w:ind w:hanging="420" w:left="2542"/>
      </w:pPr>
      <w:rPr/>
      <w:start w:val="1"/>
      <w:suff w:val="tab"/>
    </w:lvl>
    <w:lvl w:ilvl="5">
      <w:isLgl w:val="false"/>
      <w:lvlJc w:val="right"/>
      <w:lvlText w:val="%6."/>
      <w:numFmt w:val="lowerRoman"/>
      <w:pPr>
        <w:pBdr/>
        <w:spacing/>
        <w:ind w:hanging="420" w:left="2962"/>
      </w:pPr>
      <w:rPr/>
      <w:start w:val="1"/>
      <w:suff w:val="tab"/>
    </w:lvl>
    <w:lvl w:ilvl="6">
      <w:isLgl w:val="false"/>
      <w:lvlJc w:val="left"/>
      <w:lvlText w:val="%7."/>
      <w:numFmt w:val="decimal"/>
      <w:pPr>
        <w:pBdr/>
        <w:spacing/>
        <w:ind w:hanging="420" w:left="3382"/>
      </w:pPr>
      <w:rPr/>
      <w:start w:val="1"/>
      <w:suff w:val="tab"/>
    </w:lvl>
    <w:lvl w:ilvl="7">
      <w:isLgl w:val="false"/>
      <w:lvlJc w:val="left"/>
      <w:lvlText w:val="%8)"/>
      <w:numFmt w:val="lowerLetter"/>
      <w:pPr>
        <w:pBdr/>
        <w:spacing/>
        <w:ind w:hanging="420" w:left="3802"/>
      </w:pPr>
      <w:rPr/>
      <w:start w:val="1"/>
      <w:suff w:val="tab"/>
    </w:lvl>
    <w:lvl w:ilvl="8">
      <w:isLgl w:val="false"/>
      <w:lvlJc w:val="right"/>
      <w:lvlText w:val="%9."/>
      <w:numFmt w:val="lowerRoman"/>
      <w:pPr>
        <w:pBdr/>
        <w:spacing/>
        <w:ind w:hanging="420" w:left="4222"/>
      </w:pPr>
      <w:rPr/>
      <w:start w:val="1"/>
      <w:suff w:val="tab"/>
    </w:lvl>
  </w:abstractNum>
  <w:abstractNum w:abstractNumId="1">
    <w:lvl w:ilvl="0">
      <w:isLgl w:val="false"/>
      <w:lvlJc w:val="left"/>
      <w:lvlText w:val="%1、"/>
      <w:numFmt w:val="japaneseCounting"/>
      <w:pPr>
        <w:pBdr/>
        <w:spacing/>
        <w:ind w:hanging="720" w:left="1162"/>
      </w:pPr>
      <w:pStyle w:val="844"/>
      <w:rPr/>
      <w:start w:val="1"/>
      <w:suff w:val="space"/>
    </w:lvl>
    <w:lvl w:ilvl="1">
      <w:isLgl w:val="false"/>
      <w:lvlJc w:val="left"/>
      <w:lvlText w:val="%2)"/>
      <w:numFmt w:val="lowerLetter"/>
      <w:pPr>
        <w:pBdr/>
        <w:spacing/>
        <w:ind w:hanging="420" w:left="1282"/>
      </w:pPr>
      <w:pStyle w:val="845"/>
      <w:rPr/>
      <w:start w:val="1"/>
      <w:suff w:val="space"/>
    </w:lvl>
    <w:lvl w:ilvl="2">
      <w:isLgl w:val="false"/>
      <w:lvlJc w:val="right"/>
      <w:lvlText w:val="%3."/>
      <w:numFmt w:val="lowerRoman"/>
      <w:pPr>
        <w:pBdr/>
        <w:spacing/>
        <w:ind w:hanging="420" w:left="1702"/>
      </w:pPr>
      <w:pStyle w:val="846"/>
      <w:rPr/>
      <w:start w:val="1"/>
      <w:suff w:val="space"/>
    </w:lvl>
    <w:lvl w:ilvl="3">
      <w:isLgl w:val="false"/>
      <w:lvlJc w:val="left"/>
      <w:lvlText w:val="%4."/>
      <w:numFmt w:val="decimal"/>
      <w:pPr>
        <w:pBdr/>
        <w:spacing/>
        <w:ind w:hanging="420" w:left="2122"/>
      </w:pPr>
      <w:rPr/>
      <w:start w:val="1"/>
      <w:suff w:val="space"/>
    </w:lvl>
    <w:lvl w:ilvl="4">
      <w:isLgl w:val="false"/>
      <w:lvlJc w:val="left"/>
      <w:lvlText w:val="%5)"/>
      <w:numFmt w:val="lowerLetter"/>
      <w:pPr>
        <w:pBdr/>
        <w:spacing/>
        <w:ind w:hanging="420" w:left="2542"/>
      </w:pPr>
      <w:rPr/>
      <w:start w:val="1"/>
      <w:suff w:val="space"/>
    </w:lvl>
    <w:lvl w:ilvl="5">
      <w:isLgl w:val="false"/>
      <w:lvlJc w:val="right"/>
      <w:lvlText w:val="%6."/>
      <w:numFmt w:val="lowerRoman"/>
      <w:pPr>
        <w:pBdr/>
        <w:spacing/>
        <w:ind w:hanging="420" w:left="2962"/>
      </w:pPr>
      <w:rPr/>
      <w:start w:val="1"/>
      <w:suff w:val="space"/>
    </w:lvl>
    <w:lvl w:ilvl="6">
      <w:isLgl w:val="false"/>
      <w:lvlJc w:val="left"/>
      <w:lvlText w:val="%7."/>
      <w:numFmt w:val="decimal"/>
      <w:pPr>
        <w:pBdr/>
        <w:spacing/>
        <w:ind w:hanging="420" w:left="3382"/>
      </w:pPr>
      <w:rPr/>
      <w:start w:val="1"/>
      <w:suff w:val="space"/>
    </w:lvl>
    <w:lvl w:ilvl="7">
      <w:isLgl w:val="false"/>
      <w:lvlJc w:val="left"/>
      <w:lvlText w:val="%8)"/>
      <w:numFmt w:val="lowerLetter"/>
      <w:pPr>
        <w:pBdr/>
        <w:spacing/>
        <w:ind w:hanging="420" w:left="3802"/>
      </w:pPr>
      <w:rPr/>
      <w:start w:val="1"/>
      <w:suff w:val="space"/>
    </w:lvl>
    <w:lvl w:ilvl="8">
      <w:isLgl w:val="false"/>
      <w:lvlJc w:val="right"/>
      <w:lvlText w:val="%9."/>
      <w:numFmt w:val="lowerRoman"/>
      <w:pPr>
        <w:pBdr/>
        <w:spacing/>
        <w:ind w:hanging="420" w:left="4222"/>
      </w:pPr>
      <w:rPr/>
      <w:start w:val="1"/>
      <w:suff w:val="space"/>
    </w:lvl>
  </w:abstractNum>
  <w:abstractNum w:abstractNumId="2">
    <w:lvl w:ilvl="0">
      <w:isLgl w:val="false"/>
      <w:lvlJc w:val="left"/>
      <w:lvlText w:val="%1、"/>
      <w:numFmt w:val="japaneseCounting"/>
      <w:pPr>
        <w:pBdr/>
        <w:spacing/>
        <w:ind w:hanging="720" w:left="1162"/>
      </w:pPr>
      <w:rPr/>
      <w:start w:val="1"/>
      <w:suff w:val="space"/>
    </w:lvl>
    <w:lvl w:ilvl="1">
      <w:isLgl w:val="false"/>
      <w:lvlJc w:val="left"/>
      <w:lvlText w:val="%2)"/>
      <w:numFmt w:val="lowerLetter"/>
      <w:pPr>
        <w:pBdr/>
        <w:spacing/>
        <w:ind w:hanging="420" w:left="1282"/>
      </w:pPr>
      <w:rPr/>
      <w:start w:val="1"/>
      <w:suff w:val="space"/>
    </w:lvl>
    <w:lvl w:ilvl="2">
      <w:isLgl w:val="false"/>
      <w:lvlJc w:val="right"/>
      <w:lvlText w:val="%3."/>
      <w:numFmt w:val="lowerRoman"/>
      <w:pPr>
        <w:pBdr/>
        <w:spacing/>
        <w:ind w:hanging="420" w:left="1702"/>
      </w:pPr>
      <w:rPr/>
      <w:start w:val="1"/>
      <w:suff w:val="space"/>
    </w:lvl>
    <w:lvl w:ilvl="3">
      <w:isLgl w:val="false"/>
      <w:lvlJc w:val="left"/>
      <w:lvlText w:val="%4."/>
      <w:numFmt w:val="decimal"/>
      <w:pPr>
        <w:pBdr/>
        <w:spacing/>
        <w:ind w:hanging="420" w:left="2122"/>
      </w:pPr>
      <w:rPr/>
      <w:start w:val="1"/>
      <w:suff w:val="space"/>
    </w:lvl>
    <w:lvl w:ilvl="4">
      <w:isLgl w:val="false"/>
      <w:lvlJc w:val="left"/>
      <w:lvlText w:val="%5)"/>
      <w:numFmt w:val="lowerLetter"/>
      <w:pPr>
        <w:pBdr/>
        <w:spacing/>
        <w:ind w:hanging="420" w:left="2542"/>
      </w:pPr>
      <w:rPr/>
      <w:start w:val="1"/>
      <w:suff w:val="space"/>
    </w:lvl>
    <w:lvl w:ilvl="5">
      <w:isLgl w:val="false"/>
      <w:lvlJc w:val="right"/>
      <w:lvlText w:val="%6."/>
      <w:numFmt w:val="lowerRoman"/>
      <w:pPr>
        <w:pBdr/>
        <w:spacing/>
        <w:ind w:hanging="420" w:left="2962"/>
      </w:pPr>
      <w:rPr/>
      <w:start w:val="1"/>
      <w:suff w:val="space"/>
    </w:lvl>
    <w:lvl w:ilvl="6">
      <w:isLgl w:val="false"/>
      <w:lvlJc w:val="left"/>
      <w:lvlText w:val="%7."/>
      <w:numFmt w:val="decimal"/>
      <w:pPr>
        <w:pBdr/>
        <w:spacing/>
        <w:ind w:hanging="420" w:left="3382"/>
      </w:pPr>
      <w:rPr/>
      <w:start w:val="1"/>
      <w:suff w:val="space"/>
    </w:lvl>
    <w:lvl w:ilvl="7">
      <w:isLgl w:val="false"/>
      <w:lvlJc w:val="left"/>
      <w:lvlText w:val="%8)"/>
      <w:numFmt w:val="lowerLetter"/>
      <w:pPr>
        <w:pBdr/>
        <w:spacing/>
        <w:ind w:hanging="420" w:left="3802"/>
      </w:pPr>
      <w:rPr/>
      <w:start w:val="1"/>
      <w:suff w:val="space"/>
    </w:lvl>
    <w:lvl w:ilvl="8">
      <w:isLgl w:val="false"/>
      <w:lvlJc w:val="right"/>
      <w:lvlText w:val="%9."/>
      <w:numFmt w:val="lowerRoman"/>
      <w:pPr>
        <w:pBdr/>
        <w:spacing/>
        <w:ind w:hanging="420" w:left="4222"/>
      </w:pPr>
      <w:rPr/>
      <w:start w:val="1"/>
      <w:suff w:val="space"/>
    </w:lvl>
  </w:abstractNum>
  <w:abstractNum w:abstractNumId="3">
    <w:lvl w:ilvl="0">
      <w:isLgl w:val="false"/>
      <w:lvlJc w:val="left"/>
      <w:lvlText w:val="%1、"/>
      <w:numFmt w:val="decimal"/>
      <w:pPr>
        <w:pBdr/>
        <w:spacing/>
        <w:ind w:hanging="720" w:left="1162"/>
      </w:pPr>
      <w:rPr/>
      <w:start w:val="1"/>
      <w:suff w:val="tab"/>
    </w:lvl>
    <w:lvl w:ilvl="1">
      <w:isLgl w:val="false"/>
      <w:lvlJc w:val="left"/>
      <w:lvlText w:val="%2)"/>
      <w:numFmt w:val="lowerLetter"/>
      <w:pPr>
        <w:pBdr/>
        <w:spacing/>
        <w:ind w:hanging="420" w:left="1282"/>
      </w:pPr>
      <w:rPr/>
      <w:start w:val="1"/>
      <w:suff w:val="tab"/>
    </w:lvl>
    <w:lvl w:ilvl="2">
      <w:isLgl w:val="false"/>
      <w:lvlJc w:val="right"/>
      <w:lvlText w:val="%3."/>
      <w:numFmt w:val="lowerRoman"/>
      <w:pPr>
        <w:pBdr/>
        <w:spacing/>
        <w:ind w:hanging="420" w:left="1702"/>
      </w:pPr>
      <w:rPr/>
      <w:start w:val="1"/>
      <w:suff w:val="tab"/>
    </w:lvl>
    <w:lvl w:ilvl="3">
      <w:isLgl w:val="false"/>
      <w:lvlJc w:val="left"/>
      <w:lvlText w:val="%4."/>
      <w:numFmt w:val="decimal"/>
      <w:pPr>
        <w:pBdr/>
        <w:spacing/>
        <w:ind w:hanging="420" w:left="2122"/>
      </w:pPr>
      <w:rPr/>
      <w:start w:val="1"/>
      <w:suff w:val="tab"/>
    </w:lvl>
    <w:lvl w:ilvl="4">
      <w:isLgl w:val="false"/>
      <w:lvlJc w:val="left"/>
      <w:lvlText w:val="%5)"/>
      <w:numFmt w:val="lowerLetter"/>
      <w:pPr>
        <w:pBdr/>
        <w:spacing/>
        <w:ind w:hanging="420" w:left="2542"/>
      </w:pPr>
      <w:rPr/>
      <w:start w:val="1"/>
      <w:suff w:val="tab"/>
    </w:lvl>
    <w:lvl w:ilvl="5">
      <w:isLgl w:val="false"/>
      <w:lvlJc w:val="right"/>
      <w:lvlText w:val="%6."/>
      <w:numFmt w:val="lowerRoman"/>
      <w:pPr>
        <w:pBdr/>
        <w:spacing/>
        <w:ind w:hanging="420" w:left="2962"/>
      </w:pPr>
      <w:rPr/>
      <w:start w:val="1"/>
      <w:suff w:val="tab"/>
    </w:lvl>
    <w:lvl w:ilvl="6">
      <w:isLgl w:val="false"/>
      <w:lvlJc w:val="left"/>
      <w:lvlText w:val="%7."/>
      <w:numFmt w:val="decimal"/>
      <w:pPr>
        <w:pBdr/>
        <w:spacing/>
        <w:ind w:hanging="420" w:left="3382"/>
      </w:pPr>
      <w:rPr/>
      <w:start w:val="1"/>
      <w:suff w:val="tab"/>
    </w:lvl>
    <w:lvl w:ilvl="7">
      <w:isLgl w:val="false"/>
      <w:lvlJc w:val="left"/>
      <w:lvlText w:val="%8)"/>
      <w:numFmt w:val="lowerLetter"/>
      <w:pPr>
        <w:pBdr/>
        <w:spacing/>
        <w:ind w:hanging="420" w:left="3802"/>
      </w:pPr>
      <w:rPr/>
      <w:start w:val="1"/>
      <w:suff w:val="tab"/>
    </w:lvl>
    <w:lvl w:ilvl="8">
      <w:isLgl w:val="false"/>
      <w:lvlJc w:val="right"/>
      <w:lvlText w:val="%9."/>
      <w:numFmt w:val="lowerRoman"/>
      <w:pPr>
        <w:pBdr/>
        <w:spacing/>
        <w:ind w:hanging="420" w:left="4222"/>
      </w:pPr>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name w:val="Heading 1"/>
    <w:link w:val="663"/>
    <w:uiPriority w:val="9"/>
    <w:qFormat/>
    <w:pPr>
      <w:keepNext w:val="true"/>
      <w:keepLines w:val="true"/>
      <w:pBdr/>
      <w:spacing w:after="200" w:before="480"/>
      <w:ind/>
      <w:outlineLvl w:val="0"/>
    </w:pPr>
    <w:rPr>
      <w:rFonts w:ascii="Arial" w:hAnsi="Arial" w:eastAsia="Arial" w:cs="Arial"/>
      <w:sz w:val="40"/>
      <w:szCs w:val="40"/>
    </w:rPr>
  </w:style>
  <w:style w:type="character" w:styleId="663">
    <w:name w:val="Heading 1 Char"/>
    <w:link w:val="662"/>
    <w:uiPriority w:val="9"/>
    <w:pPr>
      <w:pBdr/>
      <w:spacing/>
      <w:ind/>
    </w:pPr>
    <w:rPr>
      <w:rFonts w:ascii="Arial" w:hAnsi="Arial" w:eastAsia="Arial" w:cs="Arial"/>
      <w:sz w:val="40"/>
      <w:szCs w:val="40"/>
    </w:rPr>
  </w:style>
  <w:style w:type="paragraph" w:styleId="664">
    <w:name w:val="Heading 2"/>
    <w:link w:val="665"/>
    <w:uiPriority w:val="9"/>
    <w:unhideWhenUsed/>
    <w:qFormat/>
    <w:pPr>
      <w:keepNext w:val="true"/>
      <w:keepLines w:val="true"/>
      <w:pBdr/>
      <w:spacing w:after="200" w:before="360"/>
      <w:ind/>
      <w:outlineLvl w:val="1"/>
    </w:pPr>
    <w:rPr>
      <w:rFonts w:ascii="Arial" w:hAnsi="Arial" w:eastAsia="Arial" w:cs="Arial"/>
      <w:sz w:val="34"/>
    </w:rPr>
  </w:style>
  <w:style w:type="character" w:styleId="665">
    <w:name w:val="Heading 2 Char"/>
    <w:link w:val="664"/>
    <w:uiPriority w:val="9"/>
    <w:pPr>
      <w:pBdr/>
      <w:spacing/>
      <w:ind/>
    </w:pPr>
    <w:rPr>
      <w:rFonts w:ascii="Arial" w:hAnsi="Arial" w:eastAsia="Arial" w:cs="Arial"/>
      <w:sz w:val="34"/>
    </w:rPr>
  </w:style>
  <w:style w:type="paragraph" w:styleId="666">
    <w:name w:val="Heading 3"/>
    <w:link w:val="66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7">
    <w:name w:val="Heading 3 Char"/>
    <w:link w:val="666"/>
    <w:uiPriority w:val="9"/>
    <w:pPr>
      <w:pBdr/>
      <w:spacing/>
      <w:ind/>
    </w:pPr>
    <w:rPr>
      <w:rFonts w:ascii="Arial" w:hAnsi="Arial" w:eastAsia="Arial" w:cs="Arial"/>
      <w:sz w:val="30"/>
      <w:szCs w:val="30"/>
    </w:rPr>
  </w:style>
  <w:style w:type="paragraph" w:styleId="668">
    <w:name w:val="Heading 4"/>
    <w:link w:val="66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9">
    <w:name w:val="Heading 4 Char"/>
    <w:link w:val="668"/>
    <w:uiPriority w:val="9"/>
    <w:pPr>
      <w:pBdr/>
      <w:spacing/>
      <w:ind/>
    </w:pPr>
    <w:rPr>
      <w:rFonts w:ascii="Arial" w:hAnsi="Arial" w:eastAsia="Arial" w:cs="Arial"/>
      <w:b/>
      <w:bCs/>
      <w:sz w:val="26"/>
      <w:szCs w:val="26"/>
    </w:rPr>
  </w:style>
  <w:style w:type="paragraph" w:styleId="670">
    <w:name w:val="Heading 5"/>
    <w:link w:val="67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1">
    <w:name w:val="Heading 5 Char"/>
    <w:link w:val="670"/>
    <w:uiPriority w:val="9"/>
    <w:pPr>
      <w:pBdr/>
      <w:spacing/>
      <w:ind/>
    </w:pPr>
    <w:rPr>
      <w:rFonts w:ascii="Arial" w:hAnsi="Arial" w:eastAsia="Arial" w:cs="Arial"/>
      <w:b/>
      <w:bCs/>
      <w:sz w:val="24"/>
      <w:szCs w:val="24"/>
    </w:rPr>
  </w:style>
  <w:style w:type="paragraph" w:styleId="672">
    <w:name w:val="Heading 6"/>
    <w:link w:val="67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3">
    <w:name w:val="Heading 6 Char"/>
    <w:link w:val="672"/>
    <w:uiPriority w:val="9"/>
    <w:pPr>
      <w:pBdr/>
      <w:spacing/>
      <w:ind/>
    </w:pPr>
    <w:rPr>
      <w:rFonts w:ascii="Arial" w:hAnsi="Arial" w:eastAsia="Arial" w:cs="Arial"/>
      <w:b/>
      <w:bCs/>
      <w:sz w:val="22"/>
      <w:szCs w:val="22"/>
    </w:rPr>
  </w:style>
  <w:style w:type="paragraph" w:styleId="674">
    <w:name w:val="Heading 7"/>
    <w:link w:val="67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5">
    <w:name w:val="Heading 7 Char"/>
    <w:link w:val="674"/>
    <w:uiPriority w:val="9"/>
    <w:pPr>
      <w:pBdr/>
      <w:spacing/>
      <w:ind/>
    </w:pPr>
    <w:rPr>
      <w:rFonts w:ascii="Arial" w:hAnsi="Arial" w:eastAsia="Arial" w:cs="Arial"/>
      <w:b/>
      <w:bCs/>
      <w:i/>
      <w:iCs/>
      <w:sz w:val="22"/>
      <w:szCs w:val="22"/>
    </w:rPr>
  </w:style>
  <w:style w:type="paragraph" w:styleId="676">
    <w:name w:val="Heading 8"/>
    <w:link w:val="67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7">
    <w:name w:val="Heading 8 Char"/>
    <w:link w:val="676"/>
    <w:uiPriority w:val="9"/>
    <w:pPr>
      <w:pBdr/>
      <w:spacing/>
      <w:ind/>
    </w:pPr>
    <w:rPr>
      <w:rFonts w:ascii="Arial" w:hAnsi="Arial" w:eastAsia="Arial" w:cs="Arial"/>
      <w:i/>
      <w:iCs/>
      <w:sz w:val="22"/>
      <w:szCs w:val="22"/>
    </w:rPr>
  </w:style>
  <w:style w:type="paragraph" w:styleId="678">
    <w:name w:val="Heading 9"/>
    <w:link w:val="67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9">
    <w:name w:val="Heading 9 Char"/>
    <w:link w:val="678"/>
    <w:uiPriority w:val="9"/>
    <w:pPr>
      <w:pBdr/>
      <w:spacing/>
      <w:ind/>
    </w:pPr>
    <w:rPr>
      <w:rFonts w:ascii="Arial" w:hAnsi="Arial" w:eastAsia="Arial" w:cs="Arial"/>
      <w:i/>
      <w:iCs/>
      <w:sz w:val="21"/>
      <w:szCs w:val="21"/>
    </w:rPr>
  </w:style>
  <w:style w:type="paragraph" w:styleId="680">
    <w:name w:val="List Paragraph"/>
    <w:uiPriority w:val="34"/>
    <w:qFormat/>
    <w:pPr>
      <w:pBdr/>
      <w:spacing/>
      <w:ind w:left="720"/>
      <w:contextualSpacing w:val="true"/>
    </w:pPr>
  </w:style>
  <w:style w:type="paragraph" w:styleId="681">
    <w:name w:val="No Spacing"/>
    <w:uiPriority w:val="1"/>
    <w:qFormat/>
    <w:pPr>
      <w:pBdr/>
      <w:spacing w:after="0" w:before="0" w:line="240" w:lineRule="auto"/>
      <w:ind/>
    </w:pPr>
  </w:style>
  <w:style w:type="paragraph" w:styleId="682">
    <w:name w:val="Title"/>
    <w:link w:val="683"/>
    <w:uiPriority w:val="10"/>
    <w:qFormat/>
    <w:pPr>
      <w:pBdr/>
      <w:spacing w:after="200" w:before="300"/>
      <w:ind/>
      <w:contextualSpacing w:val="true"/>
    </w:pPr>
    <w:rPr>
      <w:sz w:val="48"/>
      <w:szCs w:val="48"/>
    </w:rPr>
  </w:style>
  <w:style w:type="character" w:styleId="683">
    <w:name w:val="Title Char"/>
    <w:link w:val="682"/>
    <w:uiPriority w:val="10"/>
    <w:pPr>
      <w:pBdr/>
      <w:spacing/>
      <w:ind/>
    </w:pPr>
    <w:rPr>
      <w:sz w:val="48"/>
      <w:szCs w:val="48"/>
    </w:rPr>
  </w:style>
  <w:style w:type="paragraph" w:styleId="684">
    <w:name w:val="Subtitle"/>
    <w:link w:val="685"/>
    <w:uiPriority w:val="11"/>
    <w:qFormat/>
    <w:pPr>
      <w:pBdr/>
      <w:spacing w:after="200" w:before="200"/>
      <w:ind/>
    </w:pPr>
    <w:rPr>
      <w:sz w:val="24"/>
      <w:szCs w:val="24"/>
    </w:rPr>
  </w:style>
  <w:style w:type="character" w:styleId="685">
    <w:name w:val="Subtitle Char"/>
    <w:link w:val="684"/>
    <w:uiPriority w:val="11"/>
    <w:pPr>
      <w:pBdr/>
      <w:spacing/>
      <w:ind/>
    </w:pPr>
    <w:rPr>
      <w:sz w:val="24"/>
      <w:szCs w:val="24"/>
    </w:rPr>
  </w:style>
  <w:style w:type="paragraph" w:styleId="686">
    <w:name w:val="Quote"/>
    <w:link w:val="687"/>
    <w:uiPriority w:val="29"/>
    <w:qFormat/>
    <w:pPr>
      <w:pBdr/>
      <w:spacing/>
      <w:ind w:right="720" w:left="720"/>
    </w:pPr>
    <w:rPr>
      <w:i/>
    </w:rPr>
  </w:style>
  <w:style w:type="character" w:styleId="687">
    <w:name w:val="Quote Char"/>
    <w:link w:val="686"/>
    <w:uiPriority w:val="29"/>
    <w:pPr>
      <w:pBdr/>
      <w:spacing/>
      <w:ind/>
    </w:pPr>
    <w:rPr>
      <w:i/>
    </w:rPr>
  </w:style>
  <w:style w:type="paragraph" w:styleId="688">
    <w:name w:val="Intense Quote"/>
    <w:link w:val="68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9">
    <w:name w:val="Intense Quote Char"/>
    <w:link w:val="688"/>
    <w:uiPriority w:val="30"/>
    <w:pPr>
      <w:pBdr/>
      <w:spacing/>
      <w:ind/>
    </w:pPr>
    <w:rPr>
      <w:i/>
    </w:rPr>
  </w:style>
  <w:style w:type="paragraph" w:styleId="690">
    <w:name w:val="Header"/>
    <w:link w:val="691"/>
    <w:uiPriority w:val="99"/>
    <w:unhideWhenUsed/>
    <w:pPr>
      <w:pBdr/>
      <w:tabs>
        <w:tab w:val="center" w:leader="none" w:pos="7143"/>
        <w:tab w:val="right" w:leader="none" w:pos="14287"/>
      </w:tabs>
      <w:spacing w:after="0" w:line="240" w:lineRule="auto"/>
      <w:ind/>
    </w:pPr>
  </w:style>
  <w:style w:type="character" w:styleId="691">
    <w:name w:val="Header Char"/>
    <w:link w:val="690"/>
    <w:uiPriority w:val="99"/>
    <w:pPr>
      <w:pBdr/>
      <w:spacing/>
      <w:ind/>
    </w:pPr>
  </w:style>
  <w:style w:type="paragraph" w:styleId="692">
    <w:name w:val="Footer"/>
    <w:link w:val="695"/>
    <w:uiPriority w:val="99"/>
    <w:unhideWhenUsed/>
    <w:pPr>
      <w:pBdr/>
      <w:tabs>
        <w:tab w:val="center" w:leader="none" w:pos="7143"/>
        <w:tab w:val="right" w:leader="none" w:pos="14287"/>
      </w:tabs>
      <w:spacing w:after="0" w:line="240" w:lineRule="auto"/>
      <w:ind/>
    </w:pPr>
  </w:style>
  <w:style w:type="character" w:styleId="693">
    <w:name w:val="Footer Char"/>
    <w:link w:val="692"/>
    <w:uiPriority w:val="99"/>
    <w:pPr>
      <w:pBdr/>
      <w:spacing/>
      <w:ind/>
    </w:pPr>
  </w:style>
  <w:style w:type="paragraph" w:styleId="694">
    <w:name w:val="Caption"/>
    <w:uiPriority w:val="35"/>
    <w:semiHidden/>
    <w:unhideWhenUsed/>
    <w:qFormat/>
    <w:pPr>
      <w:pBdr/>
      <w:spacing w:line="276" w:lineRule="auto"/>
      <w:ind/>
    </w:pPr>
    <w:rPr>
      <w:b/>
      <w:bCs/>
      <w:color w:val="4f81bd" w:themeColor="accent1"/>
      <w:sz w:val="18"/>
      <w:szCs w:val="18"/>
    </w:rPr>
  </w:style>
  <w:style w:type="character" w:styleId="695">
    <w:name w:val="Caption Char"/>
    <w:basedOn w:val="694"/>
    <w:link w:val="692"/>
    <w:uiPriority w:val="99"/>
    <w:pPr>
      <w:pBdr/>
      <w:spacing/>
      <w:ind/>
    </w:pPr>
  </w:style>
  <w:style w:type="table" w:styleId="696">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9">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0">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1">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2">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3">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4">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5">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6">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7">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8">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9">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00">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01">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2">
    <w:name w:val="Hyperlink"/>
    <w:uiPriority w:val="99"/>
    <w:unhideWhenUsed/>
    <w:pPr>
      <w:pBdr/>
      <w:spacing/>
      <w:ind/>
    </w:pPr>
    <w:rPr>
      <w:color w:val="0000ff" w:themeColor="hyperlink"/>
      <w:u w:val="single"/>
    </w:rPr>
  </w:style>
  <w:style w:type="paragraph" w:styleId="823">
    <w:name w:val="footnote text"/>
    <w:link w:val="824"/>
    <w:uiPriority w:val="99"/>
    <w:semiHidden/>
    <w:unhideWhenUsed/>
    <w:pPr>
      <w:pBdr/>
      <w:spacing w:after="40" w:line="240" w:lineRule="auto"/>
      <w:ind/>
    </w:pPr>
    <w:rPr>
      <w:sz w:val="18"/>
    </w:rPr>
  </w:style>
  <w:style w:type="character" w:styleId="824">
    <w:name w:val="Footnote Text Char"/>
    <w:link w:val="823"/>
    <w:uiPriority w:val="99"/>
    <w:pPr>
      <w:pBdr/>
      <w:spacing/>
      <w:ind/>
    </w:pPr>
    <w:rPr>
      <w:sz w:val="18"/>
    </w:rPr>
  </w:style>
  <w:style w:type="character" w:styleId="825">
    <w:name w:val="footnote reference"/>
    <w:uiPriority w:val="99"/>
    <w:unhideWhenUsed/>
    <w:pPr>
      <w:pBdr/>
      <w:spacing/>
      <w:ind/>
    </w:pPr>
    <w:rPr>
      <w:vertAlign w:val="superscript"/>
    </w:rPr>
  </w:style>
  <w:style w:type="paragraph" w:styleId="826">
    <w:name w:val="endnote text"/>
    <w:link w:val="827"/>
    <w:uiPriority w:val="99"/>
    <w:semiHidden/>
    <w:unhideWhenUsed/>
    <w:pPr>
      <w:pBdr/>
      <w:spacing w:after="0" w:line="240" w:lineRule="auto"/>
      <w:ind/>
    </w:pPr>
    <w:rPr>
      <w:sz w:val="20"/>
    </w:rPr>
  </w:style>
  <w:style w:type="character" w:styleId="827">
    <w:name w:val="Endnote Text Char"/>
    <w:link w:val="826"/>
    <w:uiPriority w:val="99"/>
    <w:pPr>
      <w:pBdr/>
      <w:spacing/>
      <w:ind/>
    </w:pPr>
    <w:rPr>
      <w:sz w:val="20"/>
    </w:rPr>
  </w:style>
  <w:style w:type="character" w:styleId="828">
    <w:name w:val="endnote reference"/>
    <w:uiPriority w:val="99"/>
    <w:semiHidden/>
    <w:unhideWhenUsed/>
    <w:pPr>
      <w:pBdr/>
      <w:spacing/>
      <w:ind/>
    </w:pPr>
    <w:rPr>
      <w:vertAlign w:val="superscript"/>
    </w:rPr>
  </w:style>
  <w:style w:type="paragraph" w:styleId="829">
    <w:name w:val="toc 1"/>
    <w:uiPriority w:val="39"/>
    <w:unhideWhenUsed/>
    <w:pPr>
      <w:pBdr/>
      <w:spacing w:after="57"/>
      <w:ind w:right="0" w:firstLine="0" w:left="0"/>
    </w:pPr>
  </w:style>
  <w:style w:type="paragraph" w:styleId="830">
    <w:name w:val="toc 2"/>
    <w:uiPriority w:val="39"/>
    <w:unhideWhenUsed/>
    <w:pPr>
      <w:pBdr/>
      <w:spacing w:after="57"/>
      <w:ind w:right="0" w:firstLine="0" w:left="283"/>
    </w:pPr>
  </w:style>
  <w:style w:type="paragraph" w:styleId="831">
    <w:name w:val="toc 3"/>
    <w:uiPriority w:val="39"/>
    <w:unhideWhenUsed/>
    <w:pPr>
      <w:pBdr/>
      <w:spacing w:after="57"/>
      <w:ind w:right="0" w:firstLine="0" w:left="567"/>
    </w:pPr>
  </w:style>
  <w:style w:type="paragraph" w:styleId="832">
    <w:name w:val="toc 4"/>
    <w:uiPriority w:val="39"/>
    <w:unhideWhenUsed/>
    <w:pPr>
      <w:pBdr/>
      <w:spacing w:after="57"/>
      <w:ind w:right="0" w:firstLine="0" w:left="850"/>
    </w:pPr>
  </w:style>
  <w:style w:type="paragraph" w:styleId="833">
    <w:name w:val="toc 5"/>
    <w:uiPriority w:val="39"/>
    <w:unhideWhenUsed/>
    <w:pPr>
      <w:pBdr/>
      <w:spacing w:after="57"/>
      <w:ind w:right="0" w:firstLine="0" w:left="1134"/>
    </w:pPr>
  </w:style>
  <w:style w:type="paragraph" w:styleId="834">
    <w:name w:val="toc 6"/>
    <w:uiPriority w:val="39"/>
    <w:unhideWhenUsed/>
    <w:pPr>
      <w:pBdr/>
      <w:spacing w:after="57"/>
      <w:ind w:right="0" w:firstLine="0" w:left="1417"/>
    </w:pPr>
  </w:style>
  <w:style w:type="paragraph" w:styleId="835">
    <w:name w:val="toc 7"/>
    <w:uiPriority w:val="39"/>
    <w:unhideWhenUsed/>
    <w:pPr>
      <w:pBdr/>
      <w:spacing w:after="57"/>
      <w:ind w:right="0" w:firstLine="0" w:left="1701"/>
    </w:pPr>
  </w:style>
  <w:style w:type="paragraph" w:styleId="836">
    <w:name w:val="toc 8"/>
    <w:uiPriority w:val="39"/>
    <w:unhideWhenUsed/>
    <w:pPr>
      <w:pBdr/>
      <w:spacing w:after="57"/>
      <w:ind w:right="0" w:firstLine="0" w:left="1984"/>
    </w:pPr>
  </w:style>
  <w:style w:type="paragraph" w:styleId="837">
    <w:name w:val="toc 9"/>
    <w:uiPriority w:val="39"/>
    <w:unhideWhenUsed/>
    <w:pPr>
      <w:pBdr/>
      <w:spacing w:after="57"/>
      <w:ind w:right="0" w:firstLine="0" w:left="2268"/>
    </w:pPr>
  </w:style>
  <w:style w:type="paragraph" w:styleId="838">
    <w:name w:val="TOC Heading"/>
    <w:uiPriority w:val="39"/>
    <w:unhideWhenUsed/>
    <w:pPr>
      <w:pBdr/>
      <w:spacing/>
      <w:ind/>
    </w:pPr>
  </w:style>
  <w:style w:type="paragraph" w:styleId="839">
    <w:name w:val="table of figures"/>
    <w:uiPriority w:val="99"/>
    <w:unhideWhenUsed/>
    <w:pPr>
      <w:pBdr/>
      <w:spacing w:after="0" w:afterAutospacing="0"/>
      <w:ind/>
    </w:pPr>
  </w:style>
  <w:style w:type="character" w:styleId="840" w:default="1">
    <w:name w:val="Default Paragraph Font"/>
    <w:uiPriority w:val="1"/>
    <w:semiHidden/>
    <w:unhideWhenUsed/>
    <w:pPr>
      <w:pBdr/>
      <w:spacing/>
      <w:ind/>
    </w:pPr>
  </w:style>
  <w:style w:type="numbering" w:styleId="841" w:default="1">
    <w:name w:val="No List"/>
    <w:uiPriority w:val="99"/>
    <w:semiHidden/>
    <w:unhideWhenUsed/>
    <w:pPr>
      <w:pBdr/>
      <w:spacing/>
      <w:ind/>
    </w:pPr>
  </w:style>
  <w:style w:type="paragraph" w:styleId="842" w:default="1">
    <w:name w:val="Normal"/>
    <w:qFormat/>
    <w:pPr>
      <w:pBdr/>
      <w:spacing/>
      <w:ind/>
    </w:pPr>
  </w:style>
  <w:style w:type="table" w:styleId="84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44" w:customStyle="1">
    <w:name w:val="标题"/>
    <w:qFormat/>
    <w:pPr>
      <w:keepNext w:val="false"/>
      <w:keepLines w:val="false"/>
      <w:pageBreakBefore w:val="false"/>
      <w:widowControl w:val="true"/>
      <w:numPr>
        <w:ilvl w:val="0"/>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0"/>
      </w:tabs>
      <w:spacing w:after="240" w:afterAutospacing="0" w:before="240" w:beforeAutospacing="0" w:line="360" w:lineRule="auto"/>
      <w:ind w:right="0" w:hanging="720" w:left="1162"/>
      <w:contextualSpacing w:val="false"/>
      <w:jc w:val="left"/>
      <w:outlineLvl w:val="0"/>
    </w:pPr>
    <w:rPr>
      <w:rFonts w:ascii="Cambria" w:hAnsi="Cambria" w:eastAsia="黑体" w:cs="Times New Roman"/>
      <w:b/>
      <w:bCs/>
      <w:i w:val="0"/>
      <w:iCs w:val="0"/>
      <w:caps w:val="0"/>
      <w:smallCaps w:val="0"/>
      <w:strike w:val="0"/>
      <w:vanish w:val="0"/>
      <w:color w:val="auto"/>
      <w:spacing w:val="0"/>
      <w:position w:val="0"/>
      <w:sz w:val="28"/>
      <w:szCs w:val="32"/>
      <w:highlight w:val="none"/>
      <w:u w:val="none"/>
      <w:vertAlign w:val="baseline"/>
      <w:rtl w:val="0"/>
      <w:cs w:val="0"/>
      <w:lang w:val="en-US" w:eastAsia="en-US" w:bidi="ar-SA"/>
      <w14:ligatures w14:val="none"/>
    </w:rPr>
  </w:style>
  <w:style w:type="paragraph" w:styleId="845" w:customStyle="1">
    <w:name w:val="K&amp;W heading 2"/>
    <w:pPr>
      <w:keepNext w:val="false"/>
      <w:keepLines w:val="false"/>
      <w:pageBreakBefore w:val="false"/>
      <w:widowControl w:val="false"/>
      <w:numPr>
        <w:ilvl w:val="1"/>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3627"/>
      </w:tabs>
      <w:spacing w:after="360" w:afterAutospacing="0" w:before="0" w:beforeAutospacing="0" w:line="320" w:lineRule="exact"/>
      <w:ind w:right="0" w:hanging="420" w:left="1282"/>
      <w:contextualSpacing w:val="false"/>
      <w:jc w:val="both"/>
      <w:outlineLvl w:val="1"/>
    </w:pPr>
    <w:rPr>
      <w:rFonts w:ascii="Times New Roman" w:hAnsi="Times New Roman" w:eastAsia="楷体_GB2312" w:cs="Times New Roman"/>
      <w:b w:val="0"/>
      <w:bCs w:val="0"/>
      <w:i w:val="0"/>
      <w:iCs w:val="0"/>
      <w:caps w:val="0"/>
      <w:smallCaps w:val="0"/>
      <w:strike w:val="0"/>
      <w:vanish w:val="0"/>
      <w:color w:val="000000"/>
      <w:spacing w:val="0"/>
      <w:position w:val="0"/>
      <w:sz w:val="24"/>
      <w:szCs w:val="20"/>
      <w:highlight w:val="none"/>
      <w:u w:val="none"/>
      <w:vertAlign w:val="baseline"/>
      <w:rtl w:val="0"/>
      <w:cs w:val="0"/>
      <w:lang w:val="en-US" w:eastAsia="en-US" w:bidi="ar-SA"/>
      <w14:ligatures w14:val="none"/>
    </w:rPr>
  </w:style>
  <w:style w:type="paragraph" w:styleId="846" w:customStyle="1">
    <w:name w:val="二级条标题"/>
    <w:uiPriority w:val="99"/>
    <w:pPr>
      <w:keepNext w:val="false"/>
      <w:keepLines w:val="false"/>
      <w:pageBreakBefore w:val="false"/>
      <w:widowControl w:val="true"/>
      <w:numPr>
        <w:ilvl w:val="2"/>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tabs>
        <w:tab w:val="left" w:leader="none" w:pos="0"/>
      </w:tabs>
      <w:spacing w:after="50" w:afterAutospacing="0" w:before="50" w:beforeAutospacing="0" w:line="360" w:lineRule="auto"/>
      <w:ind w:right="0" w:hanging="420" w:left="1702"/>
      <w:contextualSpacing w:val="false"/>
      <w:jc w:val="left"/>
      <w:outlineLvl w:val="3"/>
    </w:pPr>
    <w:rPr>
      <w:rFonts w:ascii="黑体" w:hAnsi="Times New Roman" w:eastAsia="黑体" w:cs="黑体"/>
      <w:b w:val="0"/>
      <w:bCs w:val="0"/>
      <w:i w:val="0"/>
      <w:iCs w:val="0"/>
      <w:caps w:val="0"/>
      <w:smallCaps w:val="0"/>
      <w:strike w:val="0"/>
      <w:vanish w:val="0"/>
      <w:color w:val="auto"/>
      <w:spacing w:val="6"/>
      <w:position w:val="0"/>
      <w:sz w:val="21"/>
      <w:szCs w:val="21"/>
      <w:highlight w:val="none"/>
      <w:u w:val="none"/>
      <w:vertAlign w:val="baseline"/>
      <w:rtl w:val="0"/>
      <w:cs w:val="0"/>
      <w:lang w:val="en-US" w:eastAsia="en-US" w:bidi="en-US"/>
      <w14:ligatures w14:val="none"/>
    </w:rPr>
  </w:style>
  <w:style w:type="paragraph" w:styleId="847" w:customStyle="1">
    <w:name w:val="投标文件"/>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spacing w:after="0" w:afterAutospacing="0" w:before="0" w:beforeAutospacing="0" w:line="360" w:lineRule="auto"/>
      <w:ind w:right="0" w:firstLine="0" w:left="442"/>
      <w:contextualSpacing w:val="false"/>
      <w:jc w:val="center"/>
    </w:pPr>
    <w:rPr>
      <w:rFonts w:ascii="方正黑体简体" w:hAnsi="宋体" w:eastAsia="方正黑体简体" w:cs="Times New Roman"/>
      <w:b/>
      <w:bCs w:val="0"/>
      <w:i w:val="0"/>
      <w:iCs w:val="0"/>
      <w:caps w:val="0"/>
      <w:smallCaps w:val="0"/>
      <w:strike w:val="0"/>
      <w:vanish w:val="0"/>
      <w:color w:val="auto"/>
      <w:spacing w:val="6"/>
      <w:position w:val="0"/>
      <w:sz w:val="30"/>
      <w:szCs w:val="36"/>
      <w:highlight w:val="none"/>
      <w:u w:val="none"/>
      <w:vertAlign w:val="baseline"/>
      <w:rtl w:val="0"/>
      <w:cs w:val="0"/>
      <w:lang w:val="en-US" w:eastAsia="en-US" w:bidi="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5516b9ddc81b43e3b4e155e4de1a0f68"/>
        <w:category>
          <w:name w:val="Common"/>
          <w:gallery w:val="placeholder"/>
        </w:category>
        <w:types>
          <w:type w:val="bbPlcHdr"/>
        </w:types>
        <w:behaviors>
          <w:behavior w:val="content"/>
        </w:behaviors>
      </w:docPartPr>
      <w:docPartBody>
        <w:p>
          <w:pPr>
            <w:pBdr/>
            <w:spacing/>
            <w:ind/>
            <w:rPr/>
          </w:pPr>
          <w:r/>
          <w:r>
            <w:t xml:space="preserve">招标人</w:t>
          </w:r>
          <w:r/>
          <w:r/>
        </w:p>
      </w:docPartBody>
    </w:docPart>
    <w:docPart>
      <w:docPartPr>
        <w:name w:val="74d914360a5a4f5b8039c0cdec9e23e0"/>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816119ed68c144b9a85ac82051fd5d30"/>
        <w:category>
          <w:name w:val="Common"/>
          <w:gallery w:val="placeholder"/>
        </w:category>
        <w:types>
          <w:type w:val="bbPlcHdr"/>
        </w:types>
        <w:behaviors>
          <w:behavior w:val="content"/>
        </w:behaviors>
      </w:docPartPr>
      <w:docPartBody>
        <w:p>
          <w:pPr>
            <w:pBdr/>
            <w:spacing/>
            <w:ind/>
            <w:rPr/>
          </w:pPr>
          <w:r/>
          <w:r>
            <w:t xml:space="preserve">报价大写</w:t>
          </w:r>
          <w:r/>
          <w:r/>
        </w:p>
      </w:docPartBody>
    </w:docPart>
    <w:docPart>
      <w:docPartPr>
        <w:name w:val="589538bcdc694e628b1cf9f86638cca9"/>
        <w:category>
          <w:name w:val="Common"/>
          <w:gallery w:val="placeholder"/>
        </w:category>
        <w:types>
          <w:type w:val="bbPlcHdr"/>
        </w:types>
        <w:behaviors>
          <w:behavior w:val="content"/>
        </w:behaviors>
      </w:docPartPr>
      <w:docPartBody>
        <w:p>
          <w:pPr>
            <w:pBdr/>
            <w:spacing/>
            <w:ind/>
            <w:rPr/>
          </w:pPr>
          <w:r/>
          <w:r>
            <w:t xml:space="preserve">报价小写</w:t>
          </w:r>
          <w:r/>
          <w:r/>
        </w:p>
      </w:docPartBody>
    </w:docPart>
    <w:docPart>
      <w:docPartPr>
        <w:name w:val="28e205459ef048a3bee72319c27c8ddb"/>
        <w:category>
          <w:name w:val="Common"/>
          <w:gallery w:val="placeholder"/>
        </w:category>
        <w:types>
          <w:type w:val="bbPlcHdr"/>
        </w:types>
        <w:behaviors>
          <w:behavior w:val="content"/>
        </w:behaviors>
      </w:docPartPr>
      <w:docPartBody>
        <w:p>
          <w:pPr>
            <w:pBdr/>
            <w:spacing/>
            <w:ind/>
            <w:rPr/>
          </w:pPr>
          <w:r/>
          <w:r>
            <w:t xml:space="preserve">材料名称及相关服务</w:t>
          </w:r>
          <w:r/>
          <w:r/>
        </w:p>
      </w:docPartBody>
    </w:docPart>
    <w:docPart>
      <w:docPartPr>
        <w:name w:val="30f206dacc6e4b678319305f8fd54bf0"/>
        <w:category>
          <w:name w:val="Common"/>
          <w:gallery w:val="placeholder"/>
        </w:category>
        <w:types>
          <w:type w:val="bbPlcHdr"/>
        </w:types>
        <w:behaviors>
          <w:behavior w:val="content"/>
        </w:behaviors>
      </w:docPartPr>
      <w:docPartBody>
        <w:p>
          <w:pPr>
            <w:pBdr/>
            <w:spacing/>
            <w:ind/>
            <w:rPr/>
          </w:pPr>
          <w:r/>
          <w:r>
            <w:t xml:space="preserve">投标保证金</w:t>
          </w:r>
          <w:r/>
          <w:r/>
        </w:p>
      </w:docPartBody>
    </w:docPart>
    <w:docPart>
      <w:docPartPr>
        <w:name w:val="0271282ec57b413db1efb8ab16e0b19d"/>
        <w:category>
          <w:name w:val="Common"/>
          <w:gallery w:val="placeholder"/>
        </w:category>
        <w:types>
          <w:type w:val="bbPlcHdr"/>
        </w:types>
        <w:behaviors>
          <w:behavior w:val="content"/>
        </w:behaviors>
      </w:docPartPr>
      <w:docPartBody>
        <w:p>
          <w:pPr>
            <w:pBdr/>
            <w:spacing/>
            <w:ind/>
            <w:rPr/>
          </w:pPr>
          <w:r/>
          <w:r>
            <w:t xml:space="preserve">投标有效期</w:t>
          </w:r>
          <w:r/>
          <w:r/>
        </w:p>
      </w:docPartBody>
    </w:docPart>
    <w:docPart>
      <w:docPartPr>
        <w:name w:val="8aaa76733f114b4ea116bc6cbe798bfd"/>
        <w:category>
          <w:name w:val="Common"/>
          <w:gallery w:val="placeholder"/>
        </w:category>
        <w:types>
          <w:type w:val="bbPlcHdr"/>
        </w:types>
        <w:behaviors>
          <w:behavior w:val="content"/>
        </w:behaviors>
      </w:docPartPr>
      <w:docPartBody>
        <w:p>
          <w:pPr>
            <w:pBdr/>
            <w:spacing/>
            <w:ind/>
            <w:rPr/>
          </w:pPr>
          <w:r/>
          <w:r>
            <w:t xml:space="preserve">投标人</w:t>
          </w:r>
          <w:r/>
          <w:r/>
        </w:p>
      </w:docPartBody>
    </w:docPart>
    <w:docPart>
      <w:docPartPr>
        <w:name w:val="147a6b9b0e9248618fbc64b29d52259c"/>
        <w:category>
          <w:name w:val="Common"/>
          <w:gallery w:val="placeholder"/>
        </w:category>
        <w:types>
          <w:type w:val="bbPlcHdr"/>
        </w:types>
        <w:behaviors>
          <w:behavior w:val="content"/>
        </w:behaviors>
      </w:docPartPr>
      <w:docPartBody>
        <w:p>
          <w:pPr>
            <w:pBdr/>
            <w:spacing/>
            <w:ind/>
            <w:rPr/>
          </w:pPr>
          <w:r/>
          <w:r>
            <w:t xml:space="preserve">地址</w:t>
          </w:r>
          <w:r/>
          <w:r/>
        </w:p>
      </w:docPartBody>
    </w:docPart>
    <w:docPart>
      <w:docPartPr>
        <w:name w:val="386de5b239be41338701e362d86e4f3d"/>
        <w:category>
          <w:name w:val="Common"/>
          <w:gallery w:val="placeholder"/>
        </w:category>
        <w:types>
          <w:type w:val="bbPlcHdr"/>
        </w:types>
        <w:behaviors>
          <w:behavior w:val="content"/>
        </w:behaviors>
      </w:docPartPr>
      <w:docPartBody>
        <w:p>
          <w:pPr>
            <w:pBdr/>
            <w:spacing/>
            <w:ind/>
            <w:rPr/>
          </w:pPr>
          <w:r/>
          <w:r>
            <w:t xml:space="preserve">网址</w:t>
          </w:r>
          <w:r/>
          <w:r/>
        </w:p>
      </w:docPartBody>
    </w:docPart>
    <w:docPart>
      <w:docPartPr>
        <w:name w:val="61b7b3ee5fd7407c81bf78726da4d638"/>
        <w:category>
          <w:name w:val="Common"/>
          <w:gallery w:val="placeholder"/>
        </w:category>
        <w:types>
          <w:type w:val="bbPlcHdr"/>
        </w:types>
        <w:behaviors>
          <w:behavior w:val="content"/>
        </w:behaviors>
      </w:docPartPr>
      <w:docPartBody>
        <w:p>
          <w:pPr>
            <w:pBdr/>
            <w:spacing/>
            <w:ind/>
            <w:rPr/>
          </w:pPr>
          <w:r/>
          <w:r>
            <w:t xml:space="preserve"> 电话</w:t>
          </w:r>
          <w:r/>
          <w:r/>
        </w:p>
      </w:docPartBody>
    </w:docPart>
    <w:docPart>
      <w:docPartPr>
        <w:name w:val="684a397e680049728b405049bad754e6"/>
        <w:category>
          <w:name w:val="Common"/>
          <w:gallery w:val="placeholder"/>
        </w:category>
        <w:types>
          <w:type w:val="bbPlcHdr"/>
        </w:types>
        <w:behaviors>
          <w:behavior w:val="content"/>
        </w:behaviors>
      </w:docPartPr>
      <w:docPartBody>
        <w:p>
          <w:pPr>
            <w:pBdr/>
            <w:spacing/>
            <w:ind/>
            <w:rPr/>
          </w:pPr>
          <w:r/>
          <w:r>
            <w:t xml:space="preserve">传真</w:t>
          </w:r>
          <w:r/>
          <w:r/>
        </w:p>
      </w:docPartBody>
    </w:docPart>
    <w:docPart>
      <w:docPartPr>
        <w:name w:val="df7ee8c0894340e3aad33eb6c5747737"/>
        <w:category>
          <w:name w:val="Common"/>
          <w:gallery w:val="placeholder"/>
        </w:category>
        <w:types>
          <w:type w:val="bbPlcHdr"/>
        </w:types>
        <w:behaviors>
          <w:behavior w:val="content"/>
        </w:behaviors>
      </w:docPartPr>
      <w:docPartBody>
        <w:p>
          <w:pPr>
            <w:pBdr/>
            <w:spacing/>
            <w:ind/>
            <w:rPr/>
          </w:pPr>
          <w:r/>
          <w:r>
            <w:t xml:space="preserve">邮政编码</w:t>
          </w:r>
          <w:r/>
          <w:r/>
        </w:p>
      </w:docPartBody>
    </w:docPart>
    <w:docPart>
      <w:docPartPr>
        <w:name w:val="3e691c1eced64c4ea8fad644423e6c2b"/>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2</cp:revision>
  <dcterms:created xsi:type="dcterms:W3CDTF">2024-08-23T06:01:43Z</dcterms:created>
  <dcterms:modified xsi:type="dcterms:W3CDTF">2024-08-26T02:07:18Z</dcterms:modified>
</cp:coreProperties>
</file>