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开标一览表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包号：</w:t>
      </w:r>
      <w:sdt>
        <w:sdtPr>
          <w:alias w:val="包号"/>
          <w15:appearance w15:val="boundingBox"/>
          <w:lock w:val="unlocked"/>
          <w:placeholder>
            <w:docPart w:val="89d34a22793f42f9b23cf0e2c5fc9578"/>
          </w:placeholder>
          <w:temporary w:val="true"/>
          <w:tag w:val="包号"/>
          <w:rPr>
            <w:rFonts w:ascii="仿宋_GB2312" w:hAnsi="仿宋_GB2312" w:eastAsia="仿宋_GB2312" w:cs="仿宋_GB2312"/>
            <w:b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b/>
              <w:color w:val="000000"/>
              <w:sz w:val="21"/>
            </w:rPr>
            <w:t xml:space="preserve">        </w:t>
          </w:r>
        </w:sdtContent>
      </w:sdt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                                        报价单位（元 / 万元 / %）：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69"/>
        <w:gridCol w:w="1989"/>
        <w:gridCol w:w="1089"/>
        <w:gridCol w:w="939"/>
        <w:gridCol w:w="1059"/>
        <w:gridCol w:w="804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投标保证金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34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42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sdt>
              <w:sdtPr>
                <w:alias w:val="项目名称"/>
                <w15:appearance w15:val="boundingBox"/>
                <w:placeholder>
                  <w:docPart w:val="c3ef2886cbf54effbe14b1668584c2da"/>
                </w:placeholder>
                <w:showingPlcHdr w:val="true"/>
                <w:tag w:val="项目名称"/>
                <w:rPr>
                  <w:rFonts w:ascii="仿宋_GB2312" w:hAnsi="仿宋_GB2312" w:eastAsia="仿宋_GB2312" w:cs="仿宋_GB2312"/>
                  <w:color w:val="000000"/>
                  <w:sz w:val="21"/>
                </w:rPr>
              </w:sdtPr>
              <w:sdtContent>
                <w:r/>
                <w:r>
                  <w:t xml:space="preserve">项目名称</w:t>
                </w:r>
                <w:r/>
              </w:sdtContent>
            </w:sdt>
            <w:r>
              <w:rPr>
                <w:rFonts w:ascii="仿宋_GB2312" w:hAnsi="仿宋_GB2312" w:eastAsia="仿宋_GB2312" w:cs="仿宋_GB2312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小写：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大写：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left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</w:r>
            <w:sdt>
              <w:sdtPr>
                <w:alias w:val="投标保证金金额"/>
                <w15:appearance w15:val="boundingBox"/>
                <w:placeholder>
                  <w:docPart w:val="a868c9e8b7934cee89b818428fc67ce4"/>
                </w:placeholder>
                <w:showingPlcHdr w:val="true"/>
                <w:tag w:val="投标保证金金额"/>
                <w:rPr>
                  <w:rFonts w:ascii="仿宋_GB2312" w:hAnsi="仿宋_GB2312" w:eastAsia="仿宋_GB2312" w:cs="仿宋_GB2312"/>
                  <w:color w:val="000000"/>
                  <w:sz w:val="21"/>
                </w:rPr>
              </w:sdtPr>
              <w:sdtContent>
                <w:r/>
                <w:r>
                  <w:t xml:space="preserve">投标保证金金额</w:t>
                </w:r>
                <w:r/>
              </w:sdtContent>
            </w:sdt>
            <w:r>
              <w:rPr>
                <w:rFonts w:ascii="仿宋_GB2312" w:hAnsi="仿宋_GB2312" w:eastAsia="仿宋_GB2312" w:cs="仿宋_GB2312"/>
                <w:color w:val="000000"/>
                <w:sz w:val="21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sdt>
              <w:sdtPr>
                <w:alias w:val="履约期限"/>
                <w15:appearance w15:val="boundingBox"/>
                <w:placeholder>
                  <w:docPart w:val="ed4aead00aec45e5a4c0856711c7a40a"/>
                </w:placeholder>
                <w:showingPlcHdr w:val="true"/>
                <w:tag w:val="履约期限"/>
                <w:rPr/>
              </w:sdtPr>
              <w:sdtContent>
                <w:r/>
                <w:r>
                  <w:t xml:space="preserve">履约期限</w:t>
                </w:r>
                <w:r/>
              </w:sdtContent>
            </w:sdt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sdt>
              <w:sdtPr>
                <w:alias w:val="履约地点"/>
                <w15:appearance w15:val="boundingBox"/>
                <w:placeholder>
                  <w:docPart w:val="210a20b786344a109f1c46976f5de730"/>
                </w:placeholder>
                <w:showingPlcHdr w:val="true"/>
                <w:tag w:val="履约地点"/>
                <w:rPr>
                  <w:rFonts w:ascii="仿宋_GB2312" w:hAnsi="仿宋_GB2312" w:eastAsia="仿宋_GB2312" w:cs="仿宋_GB2312"/>
                  <w:color w:val="000000"/>
                  <w:sz w:val="21"/>
                </w:rPr>
              </w:sdtPr>
              <w:sdtContent>
                <w:r/>
                <w:r>
                  <w:t xml:space="preserve">履约地点</w:t>
                </w:r>
                <w:r/>
              </w:sdtContent>
            </w:sdt>
            <w:r>
              <w:rPr>
                <w:rFonts w:ascii="仿宋_GB2312" w:hAnsi="仿宋_GB2312" w:eastAsia="仿宋_GB2312" w:cs="仿宋_GB2312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注：此表中，投标总价应和价格明细表的总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价相一致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lock w:val="unlocked"/>
          <w:placeholder>
            <w:docPart w:val="415b773b1ad74ccea9d2f7c1e12eb57e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sdt>
        <w:sdtPr>
          <w:alias w:val="单位公章_1"/>
          <w15:appearance w15:val="boundingBox"/>
          <w:placeholder>
            <w:docPart w:val="07f6f96e9518402eb2f8e979238aa146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8870554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sdt>
        <w:sdtPr>
          <w:alias w:val="法定代表人"/>
          <w15:appearance w15:val="boundingBox"/>
          <w:lock w:val="unlocked"/>
          <w:placeholder>
            <w:docPart w:val="5483311578b84257ab8132d4d6a99268"/>
          </w:placeholder>
          <w:temporary w:val="true"/>
          <w:tag w:val="法定代表人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sdt>
        <w:sdtPr>
          <w15:appearance w15:val="boundingBox"/>
          <w:placeholder>
            <w:docPart w:val="DefaultPlaceholder_TEXT"/>
          </w:placeholder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</w:t>
          </w:r>
          <w:r>
            <w:rPr>
              <w:rFonts w:ascii="仿宋_GB2312" w:hAnsi="仿宋_GB2312" w:eastAsia="仿宋_GB2312" w:cs="仿宋_GB2312"/>
              <w:color w:val="000000"/>
              <w:sz w:val="21"/>
            </w:rPr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9d34a22793f42f9b23cf0e2c5fc95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包号</w:t>
          </w:r>
          <w:r/>
        </w:p>
      </w:docPartBody>
    </w:docPart>
    <w:docPart>
      <w:docPartPr>
        <w:name w:val="c3ef2886cbf54effbe14b1668584c2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a868c9e8b7934cee89b818428fc67ce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投标保证金金额</w:t>
          </w:r>
          <w:r/>
          <w:r/>
        </w:p>
      </w:docPartBody>
    </w:docPart>
    <w:docPart>
      <w:docPartPr>
        <w:name w:val="ed4aead00aec45e5a4c0856711c7a40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履约期限</w:t>
          </w:r>
          <w:r/>
          <w:r/>
        </w:p>
      </w:docPartBody>
    </w:docPart>
    <w:docPart>
      <w:docPartPr>
        <w:name w:val="210a20b786344a109f1c46976f5de73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履约地点</w:t>
          </w:r>
          <w:r/>
          <w:r/>
        </w:p>
      </w:docPartBody>
    </w:docPart>
    <w:docPart>
      <w:docPartPr>
        <w:name w:val="415b773b1ad74ccea9d2f7c1e12eb5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07f6f96e9518402eb2f8e979238aa1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5483311578b84257ab8132d4d6a992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</w:t>
          </w:r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2024-03-28T07:57:21Z</dcterms:created>
  <dcterms:modified xsi:type="dcterms:W3CDTF">2024-11-05T08:29:25Z</dcterms:modified>
</cp:coreProperties>
</file>