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供应商入库申请表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本表格用于集中采购项目潜在（报名）供应商申请入库使用（中国人民保险集团供应商库）</w:t>
      </w:r>
      <w:r/>
    </w:p>
    <w:tbl>
      <w:tblPr>
        <w:tblStyle w:val="73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84"/>
        <w:gridCol w:w="2439"/>
        <w:gridCol w:w="2079"/>
        <w:gridCol w:w="2019"/>
      </w:tblGrid>
      <w:tr>
        <w:trPr>
          <w:trHeight w:val="78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>
              <w:br w:type="page" w:clear="all"/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公司名称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sdt>
              <w:sdtPr>
                <w:alias w:val="公司名称"/>
                <w15:appearance w15:val="boundingBox"/>
                <w:placeholder>
                  <w:docPart w:val="03a239b8d4a449a29e18645531d74f6e"/>
                </w:placeholder>
                <w:showingPlcHdr w:val="true"/>
                <w:tag w:val="公司名称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公司名称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统一社会信用代码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统一社会信用代码"/>
                <w15:appearance w15:val="boundingBox"/>
                <w:placeholder>
                  <w:docPart w:val="6f70a4d4fc724661a22773247a073ef8"/>
                </w:placeholder>
                <w:showingPlcHdr w:val="true"/>
                <w:tag w:val="统一社会信用代码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/>
                <w:r>
                  <w:t xml:space="preserve">统一社会信用代码</w:t>
                </w:r>
                <w:r/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统一社会信用代码"/>
                <w15:appearance w15:val="boundingBox"/>
                <w:placeholder>
                  <w:docPart w:val="9224d20cf510409ea8edfb46cbaf3c3d"/>
                </w:placeholder>
                <w:tag w:val="统一社会信用代码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rPr>
                    <w:rFonts w:ascii="FangSong" w:hAnsi="FangSong" w:eastAsia="FangSong" w:cs="FangSong"/>
                    <w:color w:val="000000"/>
                    <w:sz w:val="24"/>
                  </w:rPr>
                  <w:t xml:space="preserve"> 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公司地址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公司地址"/>
                <w15:appearance w15:val="boundingBox"/>
                <w:placeholder>
                  <w:docPart w:val="c667a79807694826a5949acdc32e9f89"/>
                </w:placeholder>
                <w:showingPlcHdr w:val="true"/>
                <w:tag w:val="公司地址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公司地址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法定代表人"/>
                <w15:appearance w15:val="boundingBox"/>
                <w:placeholder>
                  <w:docPart w:val="c99e0121cfe54d4f8ff96c86417a2be8"/>
                </w:placeholder>
                <w:showingPlcHdr w:val="true"/>
                <w:tag w:val="法定代表人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法定代表人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邮政编码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邮政编码"/>
                <w15:appearance w15:val="boundingBox"/>
                <w:placeholder>
                  <w:docPart w:val="2d8e6d790cc14c17a366b03fe22754d9"/>
                </w:placeholder>
                <w:showingPlcHdr w:val="true"/>
                <w:tag w:val="邮政编码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邮政编码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注册资本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注册资本"/>
                <w15:appearance w15:val="boundingBox"/>
                <w:placeholder>
                  <w:docPart w:val="5ebda2492fab4e078bd586e8c5e7090d"/>
                </w:placeholder>
                <w:showingPlcHdr w:val="true"/>
                <w:tag w:val="注册资本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注册资本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企业性质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企业性质"/>
                <w15:appearance w15:val="boundingBox"/>
                <w:placeholder>
                  <w:docPart w:val="ea65c410d6784876852ba4c589e90a77"/>
                </w:placeholder>
                <w:showingPlcHdr w:val="true"/>
                <w:tag w:val="企业性质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企业性质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联系人"/>
                <w15:appearance w15:val="boundingBox"/>
                <w:placeholder>
                  <w:docPart w:val="0ec12435cd8f4aa4854aca923360a92f"/>
                </w:placeholder>
                <w:showingPlcHdr w:val="true"/>
                <w:tag w:val="联系人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联系人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联系电话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委托代理人联系电话"/>
                <w15:appearance w15:val="boundingBox"/>
                <w:placeholder>
                  <w:docPart w:val="9c09e973c88147b885c33c29485ab9b5"/>
                </w:placeholder>
                <w:showingPlcHdr w:val="true"/>
                <w:tag w:val="委托代理人联系电话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委托代理人联系电话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E-mail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E-mail"/>
                <w15:appearance w15:val="boundingBox"/>
                <w:placeholder>
                  <w:docPart w:val="f8fa4ae0b4744c0f9f474d201d742d21"/>
                </w:placeholder>
                <w:showingPlcHdr w:val="true"/>
                <w:tag w:val="E-mail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E-mail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官方网址（如有）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官方网址"/>
                <w15:appearance w15:val="boundingBox"/>
                <w:placeholder>
                  <w:docPart w:val="f1bd3cf89d7a4996b1dec01613492a09"/>
                </w:placeholder>
                <w:showingPlcHdr w:val="true"/>
                <w:tag w:val="官方网址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官方网址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服务范围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（全国或省市）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员工数量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员工数量"/>
                <w15:appearance w15:val="boundingBox"/>
                <w:placeholder>
                  <w:docPart w:val="c1d7b3fe9af5403aaf5415fc704dd57e"/>
                </w:placeholder>
                <w:showingPlcHdr w:val="true"/>
                <w:tag w:val="员工数量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员工数量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经营范围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（参照营业执照）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擅长领域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擅长领域"/>
                <w15:appearance w15:val="boundingBox"/>
                <w:placeholder>
                  <w:docPart w:val="d4f5b26817ac431d9071e39da90822d5"/>
                </w:placeholder>
                <w:showingPlcHdr w:val="true"/>
                <w:tag w:val="擅长领域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擅长领域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企业简介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（发展历程、组织结构、主要产品、核心竞争力、近三年营收规模等）</w:t>
            </w:r>
            <w:sdt>
              <w:sdtPr>
                <w:alias w:val="企业简介"/>
                <w15:appearance w15:val="boundingBox"/>
                <w:placeholder>
                  <w:docPart w:val="3af97663ed7c4577a84725803c4c27e9"/>
                </w:placeholder>
                <w:showingPlcHdr w:val="true"/>
                <w:tag w:val="企业简介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企业简介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r/>
          </w:p>
        </w:tc>
      </w:tr>
      <w:tr>
        <w:trPr>
          <w:trHeight w:val="8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企业资质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（主要资质）</w:t>
            </w:r>
            <w:sdt>
              <w:sdtPr>
                <w:alias w:val="企业资质"/>
                <w15:appearance w15:val="boundingBox"/>
                <w:placeholder>
                  <w:docPart w:val="7c50ba76d71a48c8a83463aa377f41fe"/>
                </w:placeholder>
                <w:showingPlcHdr w:val="true"/>
                <w:tag w:val="企业资质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企业资质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r/>
          </w:p>
        </w:tc>
      </w:tr>
      <w:tr>
        <w:trPr>
          <w:trHeight w:val="89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主要业绩概况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（近三年类似项目名称、时间，附合同复印件）</w:t>
            </w:r>
            <w:sdt>
              <w:sdtPr>
                <w:alias w:val="主要业绩概况"/>
                <w15:appearance w15:val="boundingBox"/>
                <w:placeholder>
                  <w:docPart w:val="3dc0fa4a3bae45aa9d0656af44a3b1a7"/>
                </w:placeholder>
                <w:showingPlcHdr w:val="true"/>
                <w:tag w:val="主要业绩概况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主要业绩概况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r/>
          </w:p>
        </w:tc>
      </w:tr>
      <w:tr>
        <w:trPr>
          <w:trHeight w:val="7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服务团队简介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服务团队简介"/>
                <w15:appearance w15:val="boundingBox"/>
                <w:placeholder>
                  <w:docPart w:val="6c24923e68ee46adb64f8128975ef5c9"/>
                </w:placeholder>
                <w:showingPlcHdr w:val="true"/>
                <w:tag w:val="服务团队简介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服务团队简介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8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近3年介入诉讼或仲裁案件情况说明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</w:r>
            <w:sdt>
              <w:sdtPr>
                <w:alias w:val="近3年介入诉讼或仲裁案件情况说明"/>
                <w15:appearance w15:val="boundingBox"/>
                <w:placeholder>
                  <w:docPart w:val="c8a2f485d4ec4d26a0bca77bece04df8"/>
                </w:placeholder>
                <w:showingPlcHdr w:val="true"/>
                <w:tag w:val="近3年介入诉讼或仲裁案件情况说明"/>
                <w:rPr>
                  <w:rFonts w:ascii="FangSong" w:hAnsi="FangSong" w:eastAsia="FangSong" w:cs="FangSong"/>
                  <w:color w:val="000000"/>
                  <w:sz w:val="24"/>
                </w:rPr>
              </w:sdtPr>
              <w:sdtContent>
                <w:r>
                  <w:t xml:space="preserve">近3年介入诉讼或仲裁案件情况说明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47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本公司对以上申请材料的真实性负责，如有虚假愿意承担相应法律责任。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47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                         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（加盖公章）</w:t>
      </w:r>
      <w:sdt>
        <w:sdtPr>
          <w:alias w:val="公司名称"/>
          <w15:appearance w15:val="boundingBox"/>
          <w:placeholder>
            <w:docPart w:val="8f5ad8cb263b4ba094ad72816bb59497"/>
          </w:placeholder>
          <w:showingPlcHdr w:val="true"/>
          <w:tag w:val="公司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公司名称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</w:t>
      </w:r>
      <w:sdt>
        <w:sdtPr>
          <w:alias w:val="投标公司公章_1"/>
          <w15:appearance w15:val="boundingBox"/>
          <w:placeholder>
            <w:docPart w:val="d2241c5b37e44ddab7c3661af88e32bc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4300235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uiPriority w:val="34"/>
    <w:qFormat/>
    <w:pPr>
      <w:pBdr/>
      <w:spacing/>
      <w:ind w:left="720"/>
      <w:contextualSpacing w:val="true"/>
    </w:pPr>
  </w:style>
  <w:style w:type="paragraph" w:styleId="724">
    <w:name w:val="No Spacing"/>
    <w:uiPriority w:val="1"/>
    <w:qFormat/>
    <w:pPr>
      <w:pBdr/>
      <w:spacing w:after="0" w:before="0" w:line="240" w:lineRule="auto"/>
      <w:ind/>
    </w:pPr>
  </w:style>
  <w:style w:type="paragraph" w:styleId="725">
    <w:name w:val="Title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6">
    <w:name w:val="Title Char"/>
    <w:link w:val="725"/>
    <w:uiPriority w:val="10"/>
    <w:pPr>
      <w:pBdr/>
      <w:spacing/>
      <w:ind/>
    </w:pPr>
    <w:rPr>
      <w:sz w:val="48"/>
      <w:szCs w:val="48"/>
    </w:rPr>
  </w:style>
  <w:style w:type="paragraph" w:styleId="727">
    <w:name w:val="Subtitle"/>
    <w:link w:val="7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8">
    <w:name w:val="Subtitle Char"/>
    <w:link w:val="727"/>
    <w:uiPriority w:val="11"/>
    <w:pPr>
      <w:pBdr/>
      <w:spacing/>
      <w:ind/>
    </w:pPr>
    <w:rPr>
      <w:sz w:val="24"/>
      <w:szCs w:val="24"/>
    </w:rPr>
  </w:style>
  <w:style w:type="paragraph" w:styleId="729">
    <w:name w:val="Quote"/>
    <w:link w:val="730"/>
    <w:uiPriority w:val="29"/>
    <w:qFormat/>
    <w:pPr>
      <w:pBdr/>
      <w:spacing/>
      <w:ind w:right="720" w:left="720"/>
    </w:pPr>
    <w:rPr>
      <w:i/>
    </w:rPr>
  </w:style>
  <w:style w:type="character" w:styleId="730">
    <w:name w:val="Quote Char"/>
    <w:link w:val="729"/>
    <w:uiPriority w:val="29"/>
    <w:pPr>
      <w:pBdr/>
      <w:spacing/>
      <w:ind/>
    </w:pPr>
    <w:rPr>
      <w:i/>
    </w:rPr>
  </w:style>
  <w:style w:type="paragraph" w:styleId="731">
    <w:name w:val="Intense Quote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2">
    <w:name w:val="Intense Quote Char"/>
    <w:link w:val="731"/>
    <w:uiPriority w:val="30"/>
    <w:pPr>
      <w:pBdr/>
      <w:spacing/>
      <w:ind/>
    </w:pPr>
    <w:rPr>
      <w:i/>
    </w:rPr>
  </w:style>
  <w:style w:type="paragraph" w:styleId="733">
    <w:name w:val="Header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4">
    <w:name w:val="Header Char"/>
    <w:link w:val="733"/>
    <w:uiPriority w:val="99"/>
    <w:pPr>
      <w:pBdr/>
      <w:spacing/>
      <w:ind/>
    </w:pPr>
  </w:style>
  <w:style w:type="paragraph" w:styleId="735">
    <w:name w:val="Footer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Footer Char"/>
    <w:link w:val="735"/>
    <w:uiPriority w:val="99"/>
    <w:pPr>
      <w:pBdr/>
      <w:spacing/>
      <w:ind/>
    </w:pPr>
  </w:style>
  <w:style w:type="paragraph" w:styleId="73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  <w:pPr>
      <w:pBdr/>
      <w:spacing/>
      <w:ind/>
    </w:pPr>
  </w:style>
  <w:style w:type="table" w:styleId="73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uiPriority w:val="99"/>
    <w:unhideWhenUsed/>
    <w:pPr>
      <w:pBdr/>
      <w:spacing w:after="0" w:afterAutospacing="0"/>
      <w:ind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 w:default="1">
    <w:name w:val="Normal"/>
    <w:qFormat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03a239b8d4a449a29e18645531d74f6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公司名称</w:t>
          </w:r>
          <w:r/>
        </w:p>
      </w:docPartBody>
    </w:docPart>
    <w:docPart>
      <w:docPartPr>
        <w:name w:val="6f70a4d4fc724661a22773247a073e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统一社会信用代码</w:t>
          </w:r>
          <w:r/>
          <w:r/>
        </w:p>
      </w:docPartBody>
    </w:docPart>
    <w:docPart>
      <w:docPartPr>
        <w:name w:val="9224d20cf510409ea8edfb46cbaf3c3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统一社会信用代码</w:t>
          </w:r>
          <w:r/>
        </w:p>
      </w:docPartBody>
    </w:docPart>
    <w:docPart>
      <w:docPartPr>
        <w:name w:val="c667a79807694826a5949acdc32e9f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公司地址</w:t>
          </w:r>
          <w:r/>
        </w:p>
      </w:docPartBody>
    </w:docPart>
    <w:docPart>
      <w:docPartPr>
        <w:name w:val="c99e0121cfe54d4f8ff96c86417a2b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2d8e6d790cc14c17a366b03fe22754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邮政编码</w:t>
          </w:r>
          <w:r/>
        </w:p>
      </w:docPartBody>
    </w:docPart>
    <w:docPart>
      <w:docPartPr>
        <w:name w:val="5ebda2492fab4e078bd586e8c5e709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注册资本</w:t>
          </w:r>
          <w:r/>
        </w:p>
      </w:docPartBody>
    </w:docPart>
    <w:docPart>
      <w:docPartPr>
        <w:name w:val="ea65c410d6784876852ba4c589e90a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企业性质</w:t>
          </w:r>
          <w:r/>
        </w:p>
      </w:docPartBody>
    </w:docPart>
    <w:docPart>
      <w:docPartPr>
        <w:name w:val="0ec12435cd8f4aa4854aca923360a9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</w:t>
          </w:r>
          <w:r/>
        </w:p>
      </w:docPartBody>
    </w:docPart>
    <w:docPart>
      <w:docPartPr>
        <w:name w:val="9c09e973c88147b885c33c29485ab9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委托代理人联系电话</w:t>
          </w:r>
          <w:r/>
        </w:p>
      </w:docPartBody>
    </w:docPart>
    <w:docPart>
      <w:docPartPr>
        <w:name w:val="f8fa4ae0b4744c0f9f474d201d742d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E-mail</w:t>
          </w:r>
          <w:r/>
        </w:p>
      </w:docPartBody>
    </w:docPart>
    <w:docPart>
      <w:docPartPr>
        <w:name w:val="f1bd3cf89d7a4996b1dec01613492a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官方网址</w:t>
          </w:r>
          <w:r/>
        </w:p>
      </w:docPartBody>
    </w:docPart>
    <w:docPart>
      <w:docPartPr>
        <w:name w:val="c1d7b3fe9af5403aaf5415fc704dd5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员工数量</w:t>
          </w:r>
          <w:r/>
        </w:p>
      </w:docPartBody>
    </w:docPart>
    <w:docPart>
      <w:docPartPr>
        <w:name w:val="d4f5b26817ac431d9071e39da90822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擅长领域</w:t>
          </w:r>
          <w:r/>
        </w:p>
      </w:docPartBody>
    </w:docPart>
    <w:docPart>
      <w:docPartPr>
        <w:name w:val="3af97663ed7c4577a84725803c4c27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企业简介</w:t>
          </w:r>
          <w:r/>
        </w:p>
      </w:docPartBody>
    </w:docPart>
    <w:docPart>
      <w:docPartPr>
        <w:name w:val="7c50ba76d71a48c8a83463aa377f41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企业资质</w:t>
          </w:r>
          <w:r/>
        </w:p>
      </w:docPartBody>
    </w:docPart>
    <w:docPart>
      <w:docPartPr>
        <w:name w:val="3dc0fa4a3bae45aa9d0656af44a3b1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主要业绩概况</w:t>
          </w:r>
          <w:r/>
        </w:p>
      </w:docPartBody>
    </w:docPart>
    <w:docPart>
      <w:docPartPr>
        <w:name w:val="6c24923e68ee46adb64f8128975ef5c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服务团队简介</w:t>
          </w:r>
          <w:r/>
        </w:p>
      </w:docPartBody>
    </w:docPart>
    <w:docPart>
      <w:docPartPr>
        <w:name w:val="c8a2f485d4ec4d26a0bca77bece04d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近3年介入诉讼或仲裁案件情况说明</w:t>
          </w:r>
          <w:r/>
        </w:p>
      </w:docPartBody>
    </w:docPart>
    <w:docPart>
      <w:docPartPr>
        <w:name w:val="8f5ad8cb263b4ba094ad72816bb594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公司名称</w:t>
          </w:r>
          <w:r/>
        </w:p>
      </w:docPartBody>
    </w:docPart>
    <w:docPart>
      <w:docPartPr>
        <w:name w:val="d2241c5b37e44ddab7c3661af88e32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8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Table Grid"/>
    <w:basedOn w:val="138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Table Grid Light"/>
    <w:basedOn w:val="13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Plain Table 1"/>
    <w:basedOn w:val="13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Plain Table 2"/>
    <w:basedOn w:val="13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Plain Table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Plain Table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Plain Table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1 Light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1 Light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1 Light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1 Light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1 Light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1 Light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1 Light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2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2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2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2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2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2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3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3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3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3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3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3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4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4 - Accent 1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4 - Accent 2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4 - Accent 3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4 - Accent 4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4 - Accent 5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4 - Accent 6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5 Dark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5 Dark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5 Dark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5 Dark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5 Dark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5 Dark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5 Dark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6 Colorful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6 Colorful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6 Colorful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6 Colorful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6 Colorful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6 Colorful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6 Colorful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7 Colorful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7 Colorful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7 Colorful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7 Colorful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7 Colorful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7 Colorful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7 Colorful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1 Light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1 Light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1 Light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1 Light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1 Light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1 Light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1 Light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2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2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2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2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2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2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3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3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3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3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3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3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4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4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4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4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4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4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5 Dark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5 Dark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5 Dark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5 Dark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5 Dark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5 Dark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5 Dark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6 Colorful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6 Colorful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6 Colorful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6 Colorful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6 Colorful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6 Colorful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6 Colorful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7 Colorful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7 Colorful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7 Colorful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7 Colorful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7 Colorful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7 Colorful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7 Colorful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ned - Accent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ned - Accent 1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ned - Accent 2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ned - Accent 3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ned - Accent 4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ned - Accent 5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ned - Accent 6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Bordered &amp; Lined - Accent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Bordered &amp; Lined - Accent 1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Bordered &amp; Lined - Accent 2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&amp; Lined - Accent 3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&amp; Lined - Accent 4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&amp; Lined - Accent 5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&amp; Lined - Accent 6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Bordered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Bordered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Bordered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Bordered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Bordered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Bordered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Bordered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14" w:default="1">
    <w:name w:val="Normal"/>
    <w:qFormat/>
    <w:pPr>
      <w:pBdr/>
      <w:spacing/>
      <w:ind/>
    </w:pPr>
  </w:style>
  <w:style w:type="paragraph" w:styleId="1515">
    <w:name w:val="Heading 1"/>
    <w:basedOn w:val="1514"/>
    <w:next w:val="1514"/>
    <w:link w:val="152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16">
    <w:name w:val="Heading 2"/>
    <w:basedOn w:val="1514"/>
    <w:next w:val="1514"/>
    <w:link w:val="152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17">
    <w:name w:val="Heading 3"/>
    <w:basedOn w:val="1514"/>
    <w:next w:val="1514"/>
    <w:link w:val="152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18">
    <w:name w:val="Heading 4"/>
    <w:basedOn w:val="1514"/>
    <w:next w:val="1514"/>
    <w:link w:val="152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19">
    <w:name w:val="Heading 5"/>
    <w:basedOn w:val="1514"/>
    <w:next w:val="1514"/>
    <w:link w:val="153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20">
    <w:name w:val="Heading 6"/>
    <w:basedOn w:val="1514"/>
    <w:next w:val="1514"/>
    <w:link w:val="153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21">
    <w:name w:val="Heading 7"/>
    <w:basedOn w:val="1514"/>
    <w:next w:val="1514"/>
    <w:link w:val="153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22">
    <w:name w:val="Heading 8"/>
    <w:basedOn w:val="1514"/>
    <w:next w:val="1514"/>
    <w:link w:val="153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23">
    <w:name w:val="Heading 9"/>
    <w:basedOn w:val="1514"/>
    <w:next w:val="1514"/>
    <w:link w:val="153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24" w:default="1">
    <w:name w:val="Default Paragraph Font"/>
    <w:uiPriority w:val="1"/>
    <w:semiHidden/>
    <w:unhideWhenUsed/>
    <w:pPr>
      <w:pBdr/>
      <w:spacing/>
      <w:ind/>
    </w:pPr>
  </w:style>
  <w:style w:type="numbering" w:styleId="1525" w:default="1">
    <w:name w:val="No List"/>
    <w:uiPriority w:val="99"/>
    <w:semiHidden/>
    <w:unhideWhenUsed/>
    <w:pPr>
      <w:pBdr/>
      <w:spacing/>
      <w:ind/>
    </w:pPr>
  </w:style>
  <w:style w:type="character" w:styleId="1526">
    <w:name w:val="Heading 1 Char"/>
    <w:basedOn w:val="1524"/>
    <w:link w:val="15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27">
    <w:name w:val="Heading 2 Char"/>
    <w:basedOn w:val="1524"/>
    <w:link w:val="15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8">
    <w:name w:val="Heading 3 Char"/>
    <w:basedOn w:val="1524"/>
    <w:link w:val="15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9">
    <w:name w:val="Heading 4 Char"/>
    <w:basedOn w:val="1524"/>
    <w:link w:val="15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0">
    <w:name w:val="Heading 5 Char"/>
    <w:basedOn w:val="1524"/>
    <w:link w:val="15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31">
    <w:name w:val="Heading 6 Char"/>
    <w:basedOn w:val="1524"/>
    <w:link w:val="15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32">
    <w:name w:val="Heading 7 Char"/>
    <w:basedOn w:val="1524"/>
    <w:link w:val="15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33">
    <w:name w:val="Heading 8 Char"/>
    <w:basedOn w:val="1524"/>
    <w:link w:val="15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34">
    <w:name w:val="Heading 9 Char"/>
    <w:basedOn w:val="1524"/>
    <w:link w:val="15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35">
    <w:name w:val="Title"/>
    <w:basedOn w:val="1514"/>
    <w:next w:val="1514"/>
    <w:link w:val="153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36">
    <w:name w:val="Title Char"/>
    <w:basedOn w:val="1524"/>
    <w:link w:val="15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37">
    <w:name w:val="Subtitle"/>
    <w:basedOn w:val="1514"/>
    <w:next w:val="1514"/>
    <w:link w:val="153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38">
    <w:name w:val="Subtitle Char"/>
    <w:basedOn w:val="1524"/>
    <w:link w:val="153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39">
    <w:name w:val="Quote"/>
    <w:basedOn w:val="1514"/>
    <w:next w:val="1514"/>
    <w:link w:val="154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40">
    <w:name w:val="Quote Char"/>
    <w:basedOn w:val="1524"/>
    <w:link w:val="153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41">
    <w:name w:val="List Paragraph"/>
    <w:basedOn w:val="1514"/>
    <w:uiPriority w:val="34"/>
    <w:qFormat/>
    <w:pPr>
      <w:pBdr/>
      <w:spacing/>
      <w:ind w:left="720"/>
      <w:contextualSpacing w:val="true"/>
    </w:pPr>
  </w:style>
  <w:style w:type="character" w:styleId="1542">
    <w:name w:val="Intense Emphasis"/>
    <w:basedOn w:val="15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43">
    <w:name w:val="Intense Quote"/>
    <w:basedOn w:val="1514"/>
    <w:next w:val="1514"/>
    <w:link w:val="154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44">
    <w:name w:val="Intense Quote Char"/>
    <w:basedOn w:val="1524"/>
    <w:link w:val="15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45">
    <w:name w:val="Intense Reference"/>
    <w:basedOn w:val="15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46">
    <w:name w:val="No Spacing"/>
    <w:basedOn w:val="1514"/>
    <w:uiPriority w:val="1"/>
    <w:qFormat/>
    <w:pPr>
      <w:pBdr/>
      <w:spacing w:after="0" w:line="240" w:lineRule="auto"/>
      <w:ind/>
    </w:pPr>
  </w:style>
  <w:style w:type="character" w:styleId="1547">
    <w:name w:val="Subtle Emphasis"/>
    <w:basedOn w:val="15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48">
    <w:name w:val="Emphasis"/>
    <w:basedOn w:val="1524"/>
    <w:uiPriority w:val="20"/>
    <w:qFormat/>
    <w:pPr>
      <w:pBdr/>
      <w:spacing/>
      <w:ind/>
    </w:pPr>
    <w:rPr>
      <w:i/>
      <w:iCs/>
    </w:rPr>
  </w:style>
  <w:style w:type="character" w:styleId="1549">
    <w:name w:val="Strong"/>
    <w:basedOn w:val="1524"/>
    <w:uiPriority w:val="22"/>
    <w:qFormat/>
    <w:pPr>
      <w:pBdr/>
      <w:spacing/>
      <w:ind/>
    </w:pPr>
    <w:rPr>
      <w:b/>
      <w:bCs/>
    </w:rPr>
  </w:style>
  <w:style w:type="character" w:styleId="1550">
    <w:name w:val="Subtle Reference"/>
    <w:basedOn w:val="15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51">
    <w:name w:val="Book Title"/>
    <w:basedOn w:val="15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52">
    <w:name w:val="Header"/>
    <w:basedOn w:val="1514"/>
    <w:link w:val="155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53">
    <w:name w:val="Header Char"/>
    <w:basedOn w:val="1524"/>
    <w:link w:val="1552"/>
    <w:uiPriority w:val="99"/>
    <w:pPr>
      <w:pBdr/>
      <w:spacing/>
      <w:ind/>
    </w:pPr>
  </w:style>
  <w:style w:type="paragraph" w:styleId="1554">
    <w:name w:val="Footer"/>
    <w:basedOn w:val="1514"/>
    <w:link w:val="155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55">
    <w:name w:val="Footer Char"/>
    <w:basedOn w:val="1524"/>
    <w:link w:val="1554"/>
    <w:uiPriority w:val="99"/>
    <w:pPr>
      <w:pBdr/>
      <w:spacing/>
      <w:ind/>
    </w:pPr>
  </w:style>
  <w:style w:type="paragraph" w:styleId="1556">
    <w:name w:val="Caption"/>
    <w:basedOn w:val="1514"/>
    <w:next w:val="15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57">
    <w:name w:val="footnote text"/>
    <w:basedOn w:val="1514"/>
    <w:link w:val="15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58">
    <w:name w:val="Footnote Text Char"/>
    <w:basedOn w:val="1524"/>
    <w:link w:val="1557"/>
    <w:uiPriority w:val="99"/>
    <w:semiHidden/>
    <w:pPr>
      <w:pBdr/>
      <w:spacing/>
      <w:ind/>
    </w:pPr>
    <w:rPr>
      <w:sz w:val="20"/>
      <w:szCs w:val="20"/>
    </w:rPr>
  </w:style>
  <w:style w:type="character" w:styleId="1559">
    <w:name w:val="footnote reference"/>
    <w:basedOn w:val="1524"/>
    <w:uiPriority w:val="99"/>
    <w:semiHidden/>
    <w:unhideWhenUsed/>
    <w:pPr>
      <w:pBdr/>
      <w:spacing/>
      <w:ind/>
    </w:pPr>
    <w:rPr>
      <w:vertAlign w:val="superscript"/>
    </w:rPr>
  </w:style>
  <w:style w:type="paragraph" w:styleId="1560">
    <w:name w:val="endnote text"/>
    <w:basedOn w:val="1514"/>
    <w:link w:val="15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61">
    <w:name w:val="Endnote Text Char"/>
    <w:basedOn w:val="1524"/>
    <w:link w:val="1560"/>
    <w:uiPriority w:val="99"/>
    <w:semiHidden/>
    <w:pPr>
      <w:pBdr/>
      <w:spacing/>
      <w:ind/>
    </w:pPr>
    <w:rPr>
      <w:sz w:val="20"/>
      <w:szCs w:val="20"/>
    </w:rPr>
  </w:style>
  <w:style w:type="character" w:styleId="1562">
    <w:name w:val="endnote reference"/>
    <w:basedOn w:val="1524"/>
    <w:uiPriority w:val="99"/>
    <w:semiHidden/>
    <w:unhideWhenUsed/>
    <w:pPr>
      <w:pBdr/>
      <w:spacing/>
      <w:ind/>
    </w:pPr>
    <w:rPr>
      <w:vertAlign w:val="superscript"/>
    </w:rPr>
  </w:style>
  <w:style w:type="character" w:styleId="1563">
    <w:name w:val="Hyperlink"/>
    <w:basedOn w:val="15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564">
    <w:name w:val="FollowedHyperlink"/>
    <w:basedOn w:val="15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565">
    <w:name w:val="toc 1"/>
    <w:basedOn w:val="1514"/>
    <w:next w:val="1514"/>
    <w:uiPriority w:val="39"/>
    <w:unhideWhenUsed/>
    <w:pPr>
      <w:pBdr/>
      <w:spacing w:after="100"/>
      <w:ind/>
    </w:pPr>
  </w:style>
  <w:style w:type="paragraph" w:styleId="1566">
    <w:name w:val="toc 2"/>
    <w:basedOn w:val="1514"/>
    <w:next w:val="1514"/>
    <w:uiPriority w:val="39"/>
    <w:unhideWhenUsed/>
    <w:pPr>
      <w:pBdr/>
      <w:spacing w:after="100"/>
      <w:ind w:left="220"/>
    </w:pPr>
  </w:style>
  <w:style w:type="paragraph" w:styleId="1567">
    <w:name w:val="toc 3"/>
    <w:basedOn w:val="1514"/>
    <w:next w:val="1514"/>
    <w:uiPriority w:val="39"/>
    <w:unhideWhenUsed/>
    <w:pPr>
      <w:pBdr/>
      <w:spacing w:after="100"/>
      <w:ind w:left="440"/>
    </w:pPr>
  </w:style>
  <w:style w:type="paragraph" w:styleId="1568">
    <w:name w:val="toc 4"/>
    <w:basedOn w:val="1514"/>
    <w:next w:val="1514"/>
    <w:uiPriority w:val="39"/>
    <w:unhideWhenUsed/>
    <w:pPr>
      <w:pBdr/>
      <w:spacing w:after="100"/>
      <w:ind w:left="660"/>
    </w:pPr>
  </w:style>
  <w:style w:type="paragraph" w:styleId="1569">
    <w:name w:val="toc 5"/>
    <w:basedOn w:val="1514"/>
    <w:next w:val="1514"/>
    <w:uiPriority w:val="39"/>
    <w:unhideWhenUsed/>
    <w:pPr>
      <w:pBdr/>
      <w:spacing w:after="100"/>
      <w:ind w:left="880"/>
    </w:pPr>
  </w:style>
  <w:style w:type="paragraph" w:styleId="1570">
    <w:name w:val="toc 6"/>
    <w:basedOn w:val="1514"/>
    <w:next w:val="1514"/>
    <w:uiPriority w:val="39"/>
    <w:unhideWhenUsed/>
    <w:pPr>
      <w:pBdr/>
      <w:spacing w:after="100"/>
      <w:ind w:left="1100"/>
    </w:pPr>
  </w:style>
  <w:style w:type="paragraph" w:styleId="1571">
    <w:name w:val="toc 7"/>
    <w:basedOn w:val="1514"/>
    <w:next w:val="1514"/>
    <w:uiPriority w:val="39"/>
    <w:unhideWhenUsed/>
    <w:pPr>
      <w:pBdr/>
      <w:spacing w:after="100"/>
      <w:ind w:left="1320"/>
    </w:pPr>
  </w:style>
  <w:style w:type="paragraph" w:styleId="1572">
    <w:name w:val="toc 8"/>
    <w:basedOn w:val="1514"/>
    <w:next w:val="1514"/>
    <w:uiPriority w:val="39"/>
    <w:unhideWhenUsed/>
    <w:pPr>
      <w:pBdr/>
      <w:spacing w:after="100"/>
      <w:ind w:left="1540"/>
    </w:pPr>
  </w:style>
  <w:style w:type="paragraph" w:styleId="1573">
    <w:name w:val="toc 9"/>
    <w:basedOn w:val="1514"/>
    <w:next w:val="1514"/>
    <w:uiPriority w:val="39"/>
    <w:unhideWhenUsed/>
    <w:pPr>
      <w:pBdr/>
      <w:spacing w:after="100"/>
      <w:ind w:left="1760"/>
    </w:pPr>
  </w:style>
  <w:style w:type="paragraph" w:styleId="1574">
    <w:name w:val="TOC Heading"/>
    <w:uiPriority w:val="39"/>
    <w:unhideWhenUsed/>
    <w:pPr>
      <w:pBdr/>
      <w:spacing/>
      <w:ind/>
    </w:pPr>
  </w:style>
  <w:style w:type="paragraph" w:styleId="1575">
    <w:name w:val="table of figures"/>
    <w:basedOn w:val="1514"/>
    <w:next w:val="151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6</cp:revision>
  <dcterms:created xsi:type="dcterms:W3CDTF">2025-01-20T01:50:13Z</dcterms:created>
  <dcterms:modified xsi:type="dcterms:W3CDTF">2025-02-25T08:01:36Z</dcterms:modified>
</cp:coreProperties>
</file>