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259"/>
        <w:gridCol w:w="6279"/>
      </w:tblGrid>
      <w:tr>
        <w:trPr>
          <w:trHeight w:val="67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2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SimSun" w:hAnsi="SimSun" w:eastAsia="SimSun" w:cs="SimSun"/>
                <w:color w:val="000000"/>
                <w:spacing w:val="2"/>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279" w:type="dxa"/>
            <w:vAlign w:val="top"/>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tc>
      </w:tr>
      <w:tr>
        <w:trPr>
          <w:trHeight w:val="60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SimSun" w:hAnsi="SimSun" w:eastAsia="SimSun" w:cs="SimSun"/>
                <w:color w:val="000000"/>
                <w:spacing w:val="2"/>
                <w:sz w:val="21"/>
              </w:rPr>
              <w:t xml:space="preserve">物资种类</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79" w:type="dxa"/>
            <w:vAlign w:val="top"/>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tc>
      </w:tr>
      <w:tr>
        <w:trPr>
          <w:trHeight w:val="60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SimSun" w:hAnsi="SimSun" w:eastAsia="SimSun" w:cs="SimSun"/>
                <w:color w:val="000000"/>
                <w:spacing w:val="2"/>
                <w:sz w:val="21"/>
              </w:rPr>
              <w:t xml:space="preserve">买方名称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79" w:type="dxa"/>
            <w:vAlign w:val="top"/>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tc>
      </w:tr>
      <w:tr>
        <w:trPr>
          <w:trHeight w:val="61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SimSun" w:hAnsi="SimSun" w:eastAsia="SimSun" w:cs="SimSun"/>
                <w:color w:val="000000"/>
                <w:spacing w:val="2"/>
                <w:sz w:val="21"/>
              </w:rPr>
              <w:t xml:space="preserve">买方联系人及电话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79" w:type="dxa"/>
            <w:vAlign w:val="top"/>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tc>
      </w:tr>
      <w:tr>
        <w:trPr>
          <w:trHeight w:val="6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SimSun" w:hAnsi="SimSun" w:eastAsia="SimSun" w:cs="SimSun"/>
                <w:color w:val="000000"/>
                <w:spacing w:val="2"/>
                <w:sz w:val="21"/>
              </w:rPr>
              <w:t xml:space="preserve">合同金额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79" w:type="dxa"/>
            <w:vAlign w:val="top"/>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tc>
      </w:tr>
      <w:tr>
        <w:trPr>
          <w:trHeight w:val="62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SimSun" w:hAnsi="SimSun" w:eastAsia="SimSun" w:cs="SimSun"/>
                <w:color w:val="000000"/>
                <w:spacing w:val="2"/>
                <w:sz w:val="21"/>
              </w:rPr>
              <w:t xml:space="preserve">项目概况及投标人履约情况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79" w:type="dxa"/>
            <w:vAlign w:val="top"/>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tc>
      </w:tr>
      <w:tr>
        <w:trPr>
          <w:trHeight w:val="62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SimSun" w:hAnsi="SimSun" w:eastAsia="SimSun" w:cs="SimSun"/>
                <w:color w:val="000000"/>
                <w:spacing w:val="2"/>
                <w:sz w:val="21"/>
              </w:rPr>
              <w:t xml:space="preserve">备注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79" w:type="dxa"/>
            <w:vAlign w:val="top"/>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tc>
      </w:tr>
    </w:tbl>
    <w:p>
      <w:pPr>
        <w:pBdr>
          <w:top w:val="none" w:color="000000" w:sz="4" w:space="0"/>
          <w:left w:val="none" w:color="000000" w:sz="4" w:space="0"/>
          <w:bottom w:val="none" w:color="000000" w:sz="4" w:space="0"/>
          <w:right w:val="none" w:color="000000" w:sz="4" w:space="0"/>
        </w:pBdr>
        <w:spacing w:before="240" w:line="315" w:lineRule="atLeast"/>
        <w:ind w:right="0" w:firstLine="140" w:left="0"/>
        <w:rPr/>
      </w:pPr>
      <w:r>
        <w:rPr>
          <w:rFonts w:ascii="SimSun" w:hAnsi="SimSun" w:eastAsia="SimSun" w:cs="SimSun"/>
          <w:color w:val="000000"/>
          <w:spacing w:val="6"/>
          <w:sz w:val="21"/>
        </w:rPr>
        <w:t xml:space="preserve">注：1. 投标人应根据投标人须知第3.5.3项的要求在本表后附相关证明材料。</w:t>
      </w:r>
      <w:r/>
    </w:p>
    <w:p>
      <w:pPr>
        <w:pBdr>
          <w:top w:val="none" w:color="000000" w:sz="4" w:space="0"/>
          <w:left w:val="none" w:color="000000" w:sz="4" w:space="0"/>
          <w:bottom w:val="none" w:color="000000" w:sz="4" w:space="0"/>
          <w:right w:val="none" w:color="000000" w:sz="4" w:space="0"/>
        </w:pBdr>
        <w:spacing w:line="315" w:lineRule="atLeast"/>
        <w:ind w:right="0" w:firstLine="140" w:left="0"/>
        <w:rPr/>
      </w:pPr>
      <w:r>
        <w:rPr>
          <w:rFonts w:ascii="SimSun" w:hAnsi="SimSun" w:eastAsia="SimSun" w:cs="SimSun"/>
          <w:color w:val="000000"/>
          <w:spacing w:val="6"/>
          <w:sz w:val="21"/>
        </w:rPr>
        <w:t xml:space="preserve">2. 投标人为代理经销商的，投标人须知第1.4.1项要求投标人提供投标设备的业绩的，投标人应按照上表的格式提供投标设备的业绩情况并根据投标人须知第3.5.3项的要求在本表后附相关证明材料。</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2024-10-06T01:01:45Z</dcterms:created>
  <dcterms:modified xsi:type="dcterms:W3CDTF">2024-10-06T01:01:56Z</dcterms:modified>
</cp:coreProperties>
</file>