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30"/>
          <w:szCs w:val="30"/>
        </w:rPr>
        <w:t xml:space="preserve">开标一览表格式</w:t>
      </w:r>
      <w:r>
        <w:rPr>
          <w:rFonts w:ascii="宋体" w:hAnsi="宋体" w:eastAsia="宋体" w:cs="宋体"/>
          <w:b/>
          <w:bCs/>
          <w:sz w:val="30"/>
          <w:szCs w:val="3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项目名称：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招标编号：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 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投标货币：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 人民币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货币单位：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元    </w:t>
      </w:r>
      <w:r>
        <w:rPr>
          <w:rFonts w:ascii="宋体" w:hAnsi="宋体" w:eastAsia="宋体" w:cs="宋体"/>
          <w:sz w:val="21"/>
          <w:szCs w:val="21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314"/>
        <w:gridCol w:w="1104"/>
        <w:gridCol w:w="744"/>
        <w:gridCol w:w="744"/>
        <w:gridCol w:w="744"/>
        <w:gridCol w:w="3684"/>
      </w:tblGrid>
      <w:tr>
        <w:trPr>
          <w:trHeight w:val="68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投标人名称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价格条件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到货总价（元）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有效期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保证金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交货期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备注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6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含税含运费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2024-08-23T06:20:39Z</dcterms:created>
  <dcterms:modified xsi:type="dcterms:W3CDTF">2024-08-23T06:21:51Z</dcterms:modified>
</cp:coreProperties>
</file>