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</w:rPr>
        <w:t xml:space="preserve">授权委托书</w:t>
      </w:r>
      <w:r>
        <w:rPr>
          <w:b/>
          <w:bCs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（如法定代表人授权其他人谈判用此表）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9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</w:t>
      </w:r>
      <w:r>
        <w:rPr>
          <w:rFonts w:ascii="SimSun" w:hAnsi="SimSun" w:eastAsia="SimSun" w:cs="SimSun"/>
          <w:color w:val="000000"/>
          <w:sz w:val="21"/>
        </w:rPr>
        <w:t xml:space="preserve">承包（服务）商名称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谈判（响应）文件、签订合同和处理有关事宜，其法律后果由我公司承担。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10"/>
          <w:sz w:val="32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年      月      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2024-09-08T06:24:54Z</dcterms:created>
  <dcterms:modified xsi:type="dcterms:W3CDTF">2024-09-08T06:25:13Z</dcterms:modified>
</cp:coreProperties>
</file>