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240" w:line="360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21"/>
        </w:rPr>
        <w:t xml:space="preserve">（一）投标函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致：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（</w:t>
      </w:r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招标人名称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在考察现场并充分研究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中国石油昆仑物流有限公司内蒙古分公司2025-2026年成品油公路运输服务项目 </w:t>
      </w:r>
      <w:r>
        <w:rPr>
          <w:rFonts w:ascii="SimSun" w:hAnsi="SimSun" w:eastAsia="SimSun" w:cs="SimSun"/>
          <w:color w:val="000000"/>
          <w:sz w:val="21"/>
        </w:rPr>
        <w:t xml:space="preserve">招标文件的全部内容后，我方兹以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□按固定单价的最高限价为基础，并在此基础上下浮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%（含增值税，其中增值税税率为：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）。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服务期限：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            </w:t>
      </w:r>
      <w:r>
        <w:rPr>
          <w:rFonts w:ascii="SimSun" w:hAnsi="SimSun" w:eastAsia="SimSun" w:cs="SimSun"/>
          <w:color w:val="000000"/>
          <w:sz w:val="21"/>
        </w:rPr>
        <w:t xml:space="preserve">，按合同约定完成服务工作。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该价格包含技术文件载明的所有工作内容。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以上报价为我公司的投标报价，并严格按照合同约定，对本项目提供服务。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如果我方中标，我方保证按照合同约定的开工日期开始本项目服务，并确保质量达到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  <w:highlight w:val="yellow"/>
          <w:u w:val="single"/>
        </w:rPr>
        <w:t xml:space="preserve">《 服务要求》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的   </w:t>
      </w:r>
      <w:r>
        <w:rPr>
          <w:rFonts w:ascii="SimSun" w:hAnsi="SimSun" w:eastAsia="SimSun" w:cs="SimSun"/>
          <w:color w:val="000000"/>
          <w:sz w:val="21"/>
        </w:rPr>
        <w:t xml:space="preserve">标准。我方同意本投标函在招标文件规定的提交投标文件截止时间后，在招标文件规定的投标有效期期满前对我方具有约束力，且随时准备接受你方发出的中标通知书。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63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随本投标函递交的投标函附录是本投标函的组成部分，对我方构成约束力。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63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投标有效期（90天）。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63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在签署协议书之前，你方的中标通知书连同本投标函，包括投标函附录，对双方具有约束力。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(填写投标人全称并加盖公章)  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法定代表人或其委托代理人：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网址：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电子邮箱：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095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r>
        <w:rPr>
          <w:rFonts w:ascii="SimSun" w:hAnsi="SimSun" w:eastAsia="SimSun" w:cs="SimSun"/>
          <w:color w:val="000000"/>
          <w:sz w:val="21"/>
        </w:rPr>
        <w:t xml:space="preserve">年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2024-10-20T01:13:49Z</dcterms:created>
  <dcterms:modified xsi:type="dcterms:W3CDTF">2024-10-20T01:14:12Z</dcterms:modified>
</cp:coreProperties>
</file>