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2"/>
        </w:tabs>
        <w:spacing w:line="48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4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Sun" w:hAnsi="SimSun" w:eastAsia="SimSun" w:cs="SimSun"/>
          <w:color w:val="000000"/>
          <w:sz w:val="44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Sun" w:hAnsi="SimSun" w:eastAsia="SimSun" w:cs="SimSun"/>
          <w:color w:val="000000"/>
          <w:sz w:val="44"/>
        </w:rPr>
        <w:t xml:space="preserve">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      （招标人）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1、根据已收到的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（项目名称）      </w:t>
      </w:r>
      <w:r>
        <w:rPr>
          <w:rFonts w:ascii="SimSun" w:hAnsi="SimSun" w:eastAsia="SimSun" w:cs="SimSun"/>
          <w:color w:val="000000"/>
          <w:sz w:val="21"/>
        </w:rPr>
        <w:t xml:space="preserve">的招标文件，我单位经研究上述项目招标文件的投标须知、技术规范等有关文件后，我方按上述技术规范和要求条件承包上述项目，我方同意执行招标文件第七章报价要求的规定，愿按照计价原则和计价依据，在此基础上，下浮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%的投标价格报价。投标保证金：人民币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     </w:t>
      </w:r>
      <w:r>
        <w:rPr>
          <w:rFonts w:ascii="SimSun" w:hAnsi="SimSun" w:eastAsia="SimSun" w:cs="SimSun"/>
          <w:color w:val="000000"/>
          <w:sz w:val="21"/>
        </w:rPr>
        <w:t xml:space="preserve">万元。投标有效期：自开标之日起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90 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2、一旦我方中标，我方保证自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（服务期限）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按合同约定完成服务工作，并于中标后、签订合同前按照辽河油田公司的要求及时办理相关手续。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、我方承诺在招标文件规定的投标有效期内不撤销投标文件。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、如我方中标，我方承诺：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、我方在此声明，所递交的投标文件及有关资料内容完整、真实和准确，且不存在第二章“投标人须知”第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1.4.3</w:t>
      </w:r>
      <w:r>
        <w:rPr>
          <w:rFonts w:ascii="SimSun" w:hAnsi="SimSun" w:eastAsia="SimSun" w:cs="SimSun"/>
          <w:color w:val="000000"/>
          <w:sz w:val="21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日期：   年   月   日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2024-10-16T08:03:21Z</dcterms:created>
  <dcterms:modified xsi:type="dcterms:W3CDTF">2024-10-16T08:03:36Z</dcterms:modified>
</cp:coreProperties>
</file>