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非联合体磋商响应声明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 w:line="36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（采购人名称）     </w:t>
      </w:r>
      <w:r>
        <w:rPr>
          <w:rFonts w:ascii="FangSong" w:hAnsi="FangSong" w:eastAsia="FangSong" w:cs="FangSong"/>
          <w:color w:val="000000"/>
          <w:sz w:val="24"/>
        </w:rPr>
        <w:t xml:space="preserve">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 （供应商名称）   </w:t>
      </w:r>
      <w:r>
        <w:rPr>
          <w:rFonts w:ascii="FangSong" w:hAnsi="FangSong" w:eastAsia="FangSong" w:cs="FangSong"/>
          <w:color w:val="000000"/>
          <w:sz w:val="24"/>
        </w:rPr>
        <w:t xml:space="preserve">独立参与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 （项目名称）  </w:t>
      </w:r>
      <w:r>
        <w:rPr>
          <w:rFonts w:ascii="FangSong" w:hAnsi="FangSong" w:eastAsia="FangSong" w:cs="FangSong"/>
          <w:color w:val="000000"/>
          <w:sz w:val="24"/>
        </w:rPr>
        <w:t xml:space="preserve">磋商响应，非联合体参与磋商响应。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</w:t>
      </w:r>
      <w:r>
        <w:rPr>
          <w:rFonts w:ascii="FangSong" w:hAnsi="FangSong" w:eastAsia="FangSong" w:cs="FangSong"/>
          <w:color w:val="000000"/>
          <w:sz w:val="24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</w:t>
      </w:r>
      <w:r>
        <w:rPr>
          <w:rFonts w:ascii="FangSong" w:hAnsi="FangSong" w:eastAsia="FangSong" w:cs="FangSong"/>
          <w:color w:val="000000"/>
          <w:sz w:val="24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年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2025-01-20T01:48:30Z</dcterms:created>
  <dcterms:modified xsi:type="dcterms:W3CDTF">2025-01-20T01:49:08Z</dcterms:modified>
</cp:coreProperties>
</file>